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5BB4F0" w14:textId="66F6F2F7" w:rsidR="00B02DC2" w:rsidRPr="007728E8" w:rsidRDefault="00B02DC2" w:rsidP="00B02D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sz w:val="24"/>
          <w:szCs w:val="24"/>
          <w:lang w:eastAsia="ja-JP"/>
        </w:rPr>
        <w:t>3GPP TSG-RAN WG</w:t>
      </w:r>
      <w:r w:rsidR="005A531D">
        <w:rPr>
          <w:b/>
          <w:bCs/>
          <w:sz w:val="24"/>
          <w:szCs w:val="24"/>
          <w:lang w:eastAsia="ja-JP"/>
        </w:rPr>
        <w:t>1</w:t>
      </w:r>
      <w:r>
        <w:rPr>
          <w:b/>
          <w:bCs/>
          <w:sz w:val="24"/>
          <w:szCs w:val="24"/>
          <w:lang w:eastAsia="ja-JP"/>
        </w:rPr>
        <w:t xml:space="preserve"> Meeting #11</w:t>
      </w:r>
      <w:r w:rsidR="005A531D">
        <w:rPr>
          <w:b/>
          <w:bCs/>
          <w:sz w:val="24"/>
          <w:szCs w:val="24"/>
          <w:lang w:eastAsia="ja-JP"/>
        </w:rPr>
        <w:t>0</w:t>
      </w:r>
      <w:r w:rsidR="007A3EBC">
        <w:rPr>
          <w:b/>
          <w:bCs/>
          <w:sz w:val="24"/>
          <w:szCs w:val="24"/>
          <w:lang w:eastAsia="ja-JP"/>
        </w:rPr>
        <w:t>-</w:t>
      </w:r>
      <w:r w:rsidR="00165A23">
        <w:rPr>
          <w:b/>
          <w:bCs/>
          <w:sz w:val="24"/>
          <w:szCs w:val="24"/>
          <w:lang w:eastAsia="ja-JP"/>
        </w:rPr>
        <w:t>bis-e</w:t>
      </w:r>
      <w:r>
        <w:rPr>
          <w:b/>
          <w:i/>
          <w:noProof/>
          <w:sz w:val="28"/>
        </w:rPr>
        <w:tab/>
        <w:t xml:space="preserve"> </w:t>
      </w:r>
      <w:r w:rsidRPr="00633549">
        <w:rPr>
          <w:b/>
          <w:noProof/>
          <w:sz w:val="28"/>
        </w:rPr>
        <w:t xml:space="preserve">Tdoc </w:t>
      </w:r>
      <w:r w:rsidRPr="00DC2CA2">
        <w:rPr>
          <w:b/>
          <w:noProof/>
          <w:sz w:val="28"/>
        </w:rPr>
        <w:t>R</w:t>
      </w:r>
      <w:r w:rsidR="005A531D">
        <w:rPr>
          <w:b/>
          <w:noProof/>
          <w:sz w:val="28"/>
        </w:rPr>
        <w:t>1</w:t>
      </w:r>
      <w:r w:rsidRPr="00DC2CA2">
        <w:rPr>
          <w:b/>
          <w:noProof/>
          <w:sz w:val="28"/>
        </w:rPr>
        <w:t>-</w:t>
      </w:r>
      <w:r>
        <w:rPr>
          <w:b/>
          <w:noProof/>
          <w:sz w:val="28"/>
        </w:rPr>
        <w:t>22</w:t>
      </w:r>
      <w:r w:rsidR="00B016F6">
        <w:rPr>
          <w:b/>
          <w:noProof/>
          <w:sz w:val="28"/>
        </w:rPr>
        <w:t>09509</w:t>
      </w:r>
    </w:p>
    <w:p w14:paraId="533922E5" w14:textId="1AF50C61" w:rsidR="00B02DC2" w:rsidRDefault="00165A23" w:rsidP="00B02DC2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Online</w:t>
      </w:r>
      <w:r w:rsidR="005A531D" w:rsidRPr="005A531D">
        <w:rPr>
          <w:b/>
          <w:sz w:val="24"/>
          <w:szCs w:val="24"/>
        </w:rPr>
        <w:t xml:space="preserve">, </w:t>
      </w:r>
      <w:r w:rsidR="007260AE">
        <w:rPr>
          <w:b/>
          <w:sz w:val="24"/>
          <w:szCs w:val="24"/>
        </w:rPr>
        <w:t>10</w:t>
      </w:r>
      <w:r>
        <w:rPr>
          <w:b/>
          <w:sz w:val="24"/>
          <w:szCs w:val="24"/>
          <w:vertAlign w:val="superscript"/>
        </w:rPr>
        <w:t>th</w:t>
      </w:r>
      <w:r w:rsidR="000D1062">
        <w:rPr>
          <w:b/>
          <w:sz w:val="24"/>
          <w:szCs w:val="24"/>
          <w:vertAlign w:val="superscript"/>
        </w:rPr>
        <w:t xml:space="preserve"> </w:t>
      </w:r>
      <w:r>
        <w:rPr>
          <w:b/>
          <w:sz w:val="24"/>
          <w:szCs w:val="24"/>
        </w:rPr>
        <w:t>Oct</w:t>
      </w:r>
      <w:r w:rsidR="00B02DC2">
        <w:rPr>
          <w:b/>
          <w:sz w:val="24"/>
          <w:szCs w:val="24"/>
        </w:rPr>
        <w:t xml:space="preserve"> – </w:t>
      </w:r>
      <w:r w:rsidR="007260AE">
        <w:rPr>
          <w:b/>
          <w:sz w:val="24"/>
          <w:szCs w:val="24"/>
        </w:rPr>
        <w:t>19</w:t>
      </w:r>
      <w:r w:rsidR="00B02DC2">
        <w:rPr>
          <w:b/>
          <w:sz w:val="24"/>
          <w:szCs w:val="24"/>
          <w:vertAlign w:val="superscript"/>
        </w:rPr>
        <w:t>th</w:t>
      </w:r>
      <w:r w:rsidR="00B02DC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</w:t>
      </w:r>
      <w:r w:rsidR="00B02DC2" w:rsidRPr="009E4773">
        <w:rPr>
          <w:b/>
          <w:sz w:val="24"/>
          <w:szCs w:val="24"/>
        </w:rPr>
        <w:t xml:space="preserve"> </w:t>
      </w:r>
      <w:r w:rsidR="00B02DC2">
        <w:rPr>
          <w:b/>
          <w:sz w:val="24"/>
          <w:szCs w:val="24"/>
        </w:rPr>
        <w:t>2022</w:t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</w:p>
    <w:p w14:paraId="51FC7E83" w14:textId="13C68342" w:rsidR="00B02DC2" w:rsidRPr="009A6513" w:rsidRDefault="00B02DC2" w:rsidP="00B02DC2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5A531D">
        <w:rPr>
          <w:b/>
          <w:noProof/>
          <w:sz w:val="24"/>
        </w:rPr>
        <w:t>9</w:t>
      </w:r>
      <w:r>
        <w:rPr>
          <w:b/>
          <w:noProof/>
          <w:sz w:val="24"/>
        </w:rPr>
        <w:t>.</w:t>
      </w:r>
      <w:r w:rsidR="00903706">
        <w:rPr>
          <w:b/>
          <w:noProof/>
          <w:sz w:val="24"/>
        </w:rPr>
        <w:t>2</w:t>
      </w:r>
      <w:r>
        <w:rPr>
          <w:b/>
          <w:noProof/>
          <w:sz w:val="24"/>
        </w:rPr>
        <w:t>.</w:t>
      </w:r>
      <w:r w:rsidR="00903706">
        <w:rPr>
          <w:b/>
          <w:noProof/>
          <w:sz w:val="24"/>
        </w:rPr>
        <w:t>3</w:t>
      </w:r>
      <w:r w:rsidR="005A531D">
        <w:rPr>
          <w:b/>
          <w:noProof/>
          <w:sz w:val="24"/>
        </w:rPr>
        <w:t>.2</w:t>
      </w:r>
      <w:r w:rsidRPr="00D26A64">
        <w:rPr>
          <w:b/>
          <w:noProof/>
          <w:sz w:val="24"/>
        </w:rPr>
        <w:t xml:space="preserve"> </w:t>
      </w:r>
    </w:p>
    <w:p w14:paraId="5E8E40D4" w14:textId="77777777" w:rsidR="00B02DC2" w:rsidRPr="009A6513" w:rsidRDefault="00B02DC2" w:rsidP="00B02DC2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1259EBAC" w14:textId="040AB51C" w:rsidR="00B02DC2" w:rsidRPr="00C93A3C" w:rsidRDefault="00B02DC2" w:rsidP="00B02DC2">
      <w:pPr>
        <w:pStyle w:val="CRCoverPage"/>
        <w:ind w:left="1988" w:hanging="1988"/>
        <w:rPr>
          <w:b/>
          <w:noProof/>
          <w:sz w:val="24"/>
        </w:rPr>
      </w:pPr>
      <w:r w:rsidRPr="002835AD">
        <w:rPr>
          <w:b/>
          <w:noProof/>
          <w:sz w:val="24"/>
        </w:rPr>
        <w:t>Title:</w:t>
      </w:r>
      <w:r w:rsidRPr="002835AD">
        <w:rPr>
          <w:b/>
          <w:noProof/>
          <w:sz w:val="24"/>
        </w:rPr>
        <w:tab/>
      </w:r>
      <w:bookmarkStart w:id="0" w:name="OLE_LINK1"/>
      <w:bookmarkStart w:id="1" w:name="OLE_LINK2"/>
      <w:r w:rsidR="005A531D">
        <w:rPr>
          <w:b/>
          <w:noProof/>
          <w:sz w:val="24"/>
        </w:rPr>
        <w:t>Discussions on Other Aspects on AI/ML for Beam Management</w:t>
      </w:r>
    </w:p>
    <w:bookmarkEnd w:id="0"/>
    <w:bookmarkEnd w:id="1"/>
    <w:p w14:paraId="1EB2D31E" w14:textId="77777777" w:rsidR="00B02DC2" w:rsidRPr="00E15E7F" w:rsidRDefault="00B02DC2" w:rsidP="00B02DC2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3EBF3ADE" w14:textId="77777777" w:rsidR="00CA2EA4" w:rsidRPr="008321E7" w:rsidRDefault="003C1CA3" w:rsidP="002000A7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t xml:space="preserve">1 </w:t>
      </w:r>
      <w:r w:rsidR="00156A1A" w:rsidRPr="008321E7">
        <w:rPr>
          <w:b/>
          <w:lang w:val="en-US" w:eastAsia="ko-KR"/>
        </w:rPr>
        <w:t>Introduction</w:t>
      </w:r>
    </w:p>
    <w:p w14:paraId="54D53961" w14:textId="59D1B872" w:rsidR="00B97875" w:rsidRPr="0044506F" w:rsidRDefault="000E2451" w:rsidP="0044506F">
      <w:pPr>
        <w:tabs>
          <w:tab w:val="left" w:pos="1622"/>
        </w:tabs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A</w:t>
      </w:r>
      <w:r w:rsidR="006B75EE" w:rsidRPr="0044506F">
        <w:rPr>
          <w:rFonts w:ascii="Arial" w:hAnsi="Arial" w:cs="Arial"/>
          <w:lang w:eastAsia="en-GB"/>
        </w:rPr>
        <w:t xml:space="preserve"> new Study Item (SI) to study on Artificial Intelligence (AI)/Machine Learning (ML) for NR Air Interface had been approved </w:t>
      </w:r>
      <w:r>
        <w:rPr>
          <w:rFonts w:ascii="Arial" w:hAnsi="Arial" w:cs="Arial"/>
          <w:lang w:eastAsia="en-GB"/>
        </w:rPr>
        <w:t xml:space="preserve">in RAN Plenary RP#94 meeting </w:t>
      </w:r>
      <w:r w:rsidR="006B75EE" w:rsidRPr="0044506F">
        <w:rPr>
          <w:rFonts w:ascii="Arial" w:hAnsi="Arial" w:cs="Arial"/>
          <w:lang w:eastAsia="en-GB"/>
        </w:rPr>
        <w:t xml:space="preserve">[1]. </w:t>
      </w:r>
      <w:r>
        <w:rPr>
          <w:rFonts w:ascii="Arial" w:hAnsi="Arial" w:cs="Arial"/>
          <w:lang w:eastAsia="en-GB"/>
        </w:rPr>
        <w:t>AI/ML-based Beam management has been identified as one of the t</w:t>
      </w:r>
      <w:r w:rsidR="006B75EE" w:rsidRPr="0044506F">
        <w:rPr>
          <w:rFonts w:ascii="Arial" w:hAnsi="Arial" w:cs="Arial"/>
          <w:lang w:eastAsia="en-GB"/>
        </w:rPr>
        <w:t>hree</w:t>
      </w:r>
      <w:r>
        <w:rPr>
          <w:rFonts w:ascii="Arial" w:hAnsi="Arial" w:cs="Arial"/>
          <w:lang w:eastAsia="en-GB"/>
        </w:rPr>
        <w:t xml:space="preserve"> use cases</w:t>
      </w:r>
      <w:r w:rsidR="006B75EE" w:rsidRPr="0044506F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for </w:t>
      </w:r>
      <w:r w:rsidR="006B75EE" w:rsidRPr="0044506F">
        <w:rPr>
          <w:rFonts w:ascii="Arial" w:hAnsi="Arial" w:cs="Arial"/>
          <w:lang w:eastAsia="en-GB"/>
        </w:rPr>
        <w:t>investigat</w:t>
      </w:r>
      <w:r>
        <w:rPr>
          <w:rFonts w:ascii="Arial" w:hAnsi="Arial" w:cs="Arial"/>
          <w:lang w:eastAsia="en-GB"/>
        </w:rPr>
        <w:t>ion</w:t>
      </w:r>
      <w:r w:rsidR="006B75EE" w:rsidRPr="0044506F">
        <w:rPr>
          <w:rFonts w:ascii="Arial" w:hAnsi="Arial" w:cs="Arial"/>
          <w:lang w:eastAsia="en-GB"/>
        </w:rPr>
        <w:t xml:space="preserve"> and </w:t>
      </w:r>
      <w:r>
        <w:rPr>
          <w:rFonts w:ascii="Arial" w:hAnsi="Arial" w:cs="Arial"/>
          <w:lang w:eastAsia="en-GB"/>
        </w:rPr>
        <w:t>evaluation</w:t>
      </w:r>
      <w:r w:rsidR="006B75EE" w:rsidRPr="0044506F">
        <w:rPr>
          <w:rFonts w:ascii="Arial" w:hAnsi="Arial" w:cs="Arial"/>
          <w:lang w:eastAsia="en-GB"/>
        </w:rPr>
        <w:t xml:space="preserve">. It is also mentioned to identify the potential specification impact required to enable AI/ML techniques for the air-interface. </w:t>
      </w:r>
      <w:r w:rsidR="005A531D" w:rsidRPr="0044506F">
        <w:rPr>
          <w:rFonts w:ascii="Arial" w:hAnsi="Arial" w:cs="Arial"/>
          <w:lang w:eastAsia="en-GB"/>
        </w:rPr>
        <w:t>In RAN1</w:t>
      </w:r>
      <w:r w:rsidR="00B97875" w:rsidRPr="0044506F">
        <w:rPr>
          <w:rFonts w:ascii="Arial" w:hAnsi="Arial" w:cs="Arial"/>
          <w:lang w:eastAsia="en-GB"/>
        </w:rPr>
        <w:t xml:space="preserve"> </w:t>
      </w:r>
      <w:r w:rsidR="005A531D" w:rsidRPr="0044506F">
        <w:rPr>
          <w:rFonts w:ascii="Arial" w:hAnsi="Arial" w:cs="Arial"/>
          <w:lang w:eastAsia="en-GB"/>
        </w:rPr>
        <w:t xml:space="preserve">109e the </w:t>
      </w:r>
      <w:r w:rsidR="006031D6" w:rsidRPr="0044506F">
        <w:rPr>
          <w:rFonts w:ascii="Arial" w:hAnsi="Arial" w:cs="Arial"/>
          <w:lang w:eastAsia="en-GB"/>
        </w:rPr>
        <w:t>S</w:t>
      </w:r>
      <w:r w:rsidR="005A531D" w:rsidRPr="0044506F">
        <w:rPr>
          <w:rFonts w:ascii="Arial" w:hAnsi="Arial" w:cs="Arial"/>
          <w:lang w:eastAsia="en-GB"/>
        </w:rPr>
        <w:t xml:space="preserve">tudy </w:t>
      </w:r>
      <w:r w:rsidR="006031D6" w:rsidRPr="0044506F">
        <w:rPr>
          <w:rFonts w:ascii="Arial" w:hAnsi="Arial" w:cs="Arial"/>
          <w:lang w:eastAsia="en-GB"/>
        </w:rPr>
        <w:t>I</w:t>
      </w:r>
      <w:r w:rsidR="005A531D" w:rsidRPr="0044506F">
        <w:rPr>
          <w:rFonts w:ascii="Arial" w:hAnsi="Arial" w:cs="Arial"/>
          <w:lang w:eastAsia="en-GB"/>
        </w:rPr>
        <w:t xml:space="preserve">tem </w:t>
      </w:r>
      <w:r w:rsidR="006031D6" w:rsidRPr="0044506F">
        <w:rPr>
          <w:rFonts w:ascii="Arial" w:hAnsi="Arial" w:cs="Arial"/>
          <w:lang w:eastAsia="en-GB"/>
        </w:rPr>
        <w:t xml:space="preserve">(SI) </w:t>
      </w:r>
      <w:r w:rsidR="005A531D" w:rsidRPr="0044506F">
        <w:rPr>
          <w:rFonts w:ascii="Arial" w:hAnsi="Arial" w:cs="Arial"/>
          <w:lang w:eastAsia="en-GB"/>
        </w:rPr>
        <w:t xml:space="preserve">on </w:t>
      </w:r>
      <w:r w:rsidR="006031D6" w:rsidRPr="0044506F">
        <w:rPr>
          <w:rFonts w:ascii="Arial" w:hAnsi="Arial" w:cs="Arial"/>
          <w:lang w:eastAsia="en-GB"/>
        </w:rPr>
        <w:t xml:space="preserve">Artificial Intelligence (AI)/Machine Learning (ML) for NR air interface has been initiated. </w:t>
      </w:r>
      <w:r w:rsidR="00B97875" w:rsidRPr="0044506F">
        <w:rPr>
          <w:rFonts w:ascii="Arial" w:hAnsi="Arial" w:cs="Arial"/>
          <w:lang w:eastAsia="en-GB"/>
        </w:rPr>
        <w:t>The SI includes “Other aspects on AI/ML for beam management” under the agenda 9.3.2.2. Over the last RAN1 meeting, i.e., RAN1 109e, the study identified “AI/ML for Beam Management in Spatial Domain” and “AI/ML for Beam Management in Temporal Domain” as the basic use-cases and made some agreements on this aspect. As mentioned in RAN1 109e, the spatial domain and temporal domain beam predictions are defined as:</w:t>
      </w:r>
    </w:p>
    <w:p w14:paraId="265B7ADE" w14:textId="5A3E26F3" w:rsidR="00B97875" w:rsidRPr="0044506F" w:rsidRDefault="00B97875" w:rsidP="0044506F">
      <w:pPr>
        <w:pStyle w:val="ListParagraph"/>
        <w:numPr>
          <w:ilvl w:val="0"/>
          <w:numId w:val="40"/>
        </w:numPr>
        <w:tabs>
          <w:tab w:val="left" w:pos="1622"/>
        </w:tabs>
        <w:jc w:val="both"/>
        <w:rPr>
          <w:rFonts w:ascii="Arial" w:hAnsi="Arial" w:cs="Arial"/>
          <w:sz w:val="20"/>
          <w:szCs w:val="20"/>
          <w:lang w:val="en-US" w:eastAsia="en-GB"/>
        </w:rPr>
      </w:pPr>
      <w:r w:rsidRPr="0044506F">
        <w:rPr>
          <w:rFonts w:ascii="Arial" w:hAnsi="Arial" w:cs="Arial"/>
          <w:i/>
          <w:iCs/>
          <w:sz w:val="20"/>
          <w:szCs w:val="20"/>
          <w:lang w:eastAsia="en-GB"/>
        </w:rPr>
        <w:t>Spatial-domain beam prediction</w:t>
      </w:r>
      <w:r w:rsidR="006B75EE" w:rsidRPr="0044506F"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44506F">
        <w:rPr>
          <w:rFonts w:ascii="Arial" w:hAnsi="Arial" w:cs="Arial"/>
          <w:sz w:val="20"/>
          <w:szCs w:val="20"/>
          <w:lang w:eastAsia="en-GB"/>
        </w:rPr>
        <w:t>for Set A of beams based on measurement results of Set B of beams</w:t>
      </w:r>
      <w:r w:rsidR="006B75EE" w:rsidRPr="0044506F">
        <w:rPr>
          <w:rFonts w:ascii="Arial" w:hAnsi="Arial" w:cs="Arial"/>
          <w:sz w:val="20"/>
          <w:szCs w:val="20"/>
          <w:lang w:eastAsia="en-GB"/>
        </w:rPr>
        <w:t>.</w:t>
      </w:r>
    </w:p>
    <w:p w14:paraId="1E856F84" w14:textId="1D692813" w:rsidR="00B97875" w:rsidRPr="0044506F" w:rsidRDefault="00B97875" w:rsidP="0044506F">
      <w:pPr>
        <w:pStyle w:val="ListParagraph"/>
        <w:numPr>
          <w:ilvl w:val="0"/>
          <w:numId w:val="40"/>
        </w:numPr>
        <w:tabs>
          <w:tab w:val="left" w:pos="1622"/>
        </w:tabs>
        <w:jc w:val="both"/>
        <w:rPr>
          <w:rFonts w:ascii="Arial" w:hAnsi="Arial" w:cs="Arial"/>
          <w:sz w:val="20"/>
          <w:szCs w:val="20"/>
          <w:lang w:val="en-US" w:eastAsia="en-GB"/>
        </w:rPr>
      </w:pPr>
      <w:r w:rsidRPr="0044506F">
        <w:rPr>
          <w:rFonts w:ascii="Arial" w:hAnsi="Arial" w:cs="Arial"/>
          <w:i/>
          <w:iCs/>
          <w:sz w:val="20"/>
          <w:szCs w:val="20"/>
          <w:lang w:eastAsia="en-GB"/>
        </w:rPr>
        <w:t>Temporal DL beam prediction</w:t>
      </w:r>
      <w:r w:rsidRPr="0044506F">
        <w:rPr>
          <w:rFonts w:ascii="Arial" w:hAnsi="Arial" w:cs="Arial"/>
          <w:sz w:val="20"/>
          <w:szCs w:val="20"/>
          <w:lang w:eastAsia="en-GB"/>
        </w:rPr>
        <w:t xml:space="preserve"> for Set A of beams based on the historic measurement results of Set B of beams</w:t>
      </w:r>
      <w:r w:rsidR="006B75EE" w:rsidRPr="0044506F">
        <w:rPr>
          <w:rFonts w:ascii="Arial" w:hAnsi="Arial" w:cs="Arial"/>
          <w:sz w:val="20"/>
          <w:szCs w:val="20"/>
          <w:lang w:eastAsia="en-GB"/>
        </w:rPr>
        <w:t>.</w:t>
      </w:r>
    </w:p>
    <w:p w14:paraId="412AB0F1" w14:textId="77777777" w:rsidR="00B97875" w:rsidRDefault="00B97875" w:rsidP="001574B5">
      <w:pPr>
        <w:tabs>
          <w:tab w:val="left" w:pos="1622"/>
        </w:tabs>
        <w:spacing w:after="0"/>
        <w:jc w:val="both"/>
        <w:rPr>
          <w:rFonts w:ascii="Arial" w:hAnsi="Arial" w:cs="Arial"/>
          <w:lang w:eastAsia="en-GB"/>
        </w:rPr>
      </w:pPr>
    </w:p>
    <w:p w14:paraId="149A8B64" w14:textId="07E24669" w:rsidR="0099489B" w:rsidRPr="00467E45" w:rsidRDefault="0099489B" w:rsidP="001574B5">
      <w:pPr>
        <w:tabs>
          <w:tab w:val="left" w:pos="1622"/>
        </w:tabs>
        <w:spacing w:after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In this contribution we discuss </w:t>
      </w:r>
      <w:r w:rsidRPr="0099489B">
        <w:rPr>
          <w:rFonts w:ascii="Arial" w:hAnsi="Arial" w:cs="Arial"/>
          <w:lang w:eastAsia="en-GB"/>
        </w:rPr>
        <w:t xml:space="preserve">the </w:t>
      </w:r>
      <w:r>
        <w:rPr>
          <w:rFonts w:ascii="Arial" w:hAnsi="Arial" w:cs="Arial"/>
          <w:lang w:eastAsia="en-GB"/>
        </w:rPr>
        <w:t xml:space="preserve">way forward </w:t>
      </w:r>
      <w:r w:rsidRPr="0099489B">
        <w:rPr>
          <w:rFonts w:ascii="Arial" w:hAnsi="Arial" w:cs="Arial"/>
          <w:lang w:eastAsia="en-GB"/>
        </w:rPr>
        <w:t>consider</w:t>
      </w:r>
      <w:r>
        <w:rPr>
          <w:rFonts w:ascii="Arial" w:hAnsi="Arial" w:cs="Arial"/>
          <w:lang w:eastAsia="en-GB"/>
        </w:rPr>
        <w:t>ing the</w:t>
      </w:r>
      <w:r w:rsidRPr="0099489B">
        <w:rPr>
          <w:rFonts w:ascii="Arial" w:hAnsi="Arial" w:cs="Arial"/>
          <w:lang w:eastAsia="en-GB"/>
        </w:rPr>
        <w:t xml:space="preserve"> sub use</w:t>
      </w:r>
      <w:r>
        <w:rPr>
          <w:rFonts w:ascii="Arial" w:hAnsi="Arial" w:cs="Arial"/>
          <w:lang w:eastAsia="en-GB"/>
        </w:rPr>
        <w:t>-</w:t>
      </w:r>
      <w:r w:rsidRPr="0099489B">
        <w:rPr>
          <w:rFonts w:ascii="Arial" w:hAnsi="Arial" w:cs="Arial"/>
          <w:lang w:eastAsia="en-GB"/>
        </w:rPr>
        <w:t>cases for beam management (BM)</w:t>
      </w:r>
      <w:r>
        <w:rPr>
          <w:rFonts w:ascii="Arial" w:hAnsi="Arial" w:cs="Arial"/>
          <w:lang w:eastAsia="en-GB"/>
        </w:rPr>
        <w:t xml:space="preserve"> and </w:t>
      </w:r>
      <w:r w:rsidRPr="0099489B">
        <w:rPr>
          <w:rFonts w:ascii="Arial" w:hAnsi="Arial" w:cs="Arial"/>
          <w:lang w:eastAsia="en-GB"/>
        </w:rPr>
        <w:t>the potential specification impact</w:t>
      </w:r>
      <w:r>
        <w:rPr>
          <w:rFonts w:ascii="Arial" w:hAnsi="Arial" w:cs="Arial"/>
          <w:lang w:eastAsia="en-GB"/>
        </w:rPr>
        <w:t>s.</w:t>
      </w:r>
    </w:p>
    <w:p w14:paraId="0366491B" w14:textId="60F0AFAE" w:rsidR="00972E3C" w:rsidRPr="008321E7" w:rsidRDefault="00972E3C" w:rsidP="00972E3C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t xml:space="preserve">2 </w:t>
      </w:r>
      <w:r w:rsidR="00500F78" w:rsidRPr="008321E7">
        <w:rPr>
          <w:b/>
          <w:lang w:val="en-US" w:eastAsia="ko-KR"/>
        </w:rPr>
        <w:t>Discussion</w:t>
      </w:r>
    </w:p>
    <w:p w14:paraId="7E0CCCD6" w14:textId="7DABEDBC" w:rsidR="002E6F37" w:rsidRDefault="002E6F37" w:rsidP="00E2227D">
      <w:pPr>
        <w:jc w:val="both"/>
        <w:rPr>
          <w:rFonts w:ascii="Arial" w:hAnsi="Arial" w:cs="Arial"/>
          <w:bCs/>
          <w:sz w:val="6"/>
        </w:rPr>
      </w:pPr>
    </w:p>
    <w:p w14:paraId="14FF05FD" w14:textId="3EC19D46" w:rsidR="00515EB0" w:rsidRPr="00515EB0" w:rsidRDefault="00515EB0" w:rsidP="00515E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During the last </w:t>
      </w:r>
      <w:r w:rsidR="000E2451">
        <w:rPr>
          <w:rFonts w:ascii="Arial" w:hAnsi="Arial" w:cs="Arial"/>
        </w:rPr>
        <w:t xml:space="preserve">two RAN1 meetings, i.e., in </w:t>
      </w:r>
      <w:r>
        <w:rPr>
          <w:rFonts w:ascii="Arial" w:hAnsi="Arial" w:cs="Arial"/>
        </w:rPr>
        <w:t xml:space="preserve">RAN1 109e </w:t>
      </w:r>
      <w:r w:rsidR="000E2451">
        <w:rPr>
          <w:rFonts w:ascii="Arial" w:hAnsi="Arial" w:cs="Arial"/>
        </w:rPr>
        <w:t xml:space="preserve">and RAN1 110 </w:t>
      </w:r>
      <w:r>
        <w:rPr>
          <w:rFonts w:ascii="Arial" w:hAnsi="Arial" w:cs="Arial"/>
        </w:rPr>
        <w:t>meeting</w:t>
      </w:r>
      <w:r w:rsidR="000E2451">
        <w:rPr>
          <w:rFonts w:ascii="Arial" w:hAnsi="Arial" w:cs="Arial"/>
        </w:rPr>
        <w:t>s,</w:t>
      </w:r>
      <w:r>
        <w:rPr>
          <w:rFonts w:ascii="Arial" w:hAnsi="Arial" w:cs="Arial"/>
        </w:rPr>
        <w:t xml:space="preserve"> it has been agreed to support </w:t>
      </w:r>
      <w:r w:rsidRPr="00515EB0">
        <w:rPr>
          <w:rFonts w:ascii="Arial" w:hAnsi="Arial" w:cs="Arial"/>
        </w:rPr>
        <w:t>BM-Case1 and BM-Case2 for characterization and baseline performance evaluations</w:t>
      </w:r>
      <w:r>
        <w:rPr>
          <w:rFonts w:ascii="Arial" w:hAnsi="Arial" w:cs="Arial"/>
        </w:rPr>
        <w:t xml:space="preserve">, where the details of </w:t>
      </w:r>
      <w:r w:rsidRPr="00515EB0">
        <w:rPr>
          <w:rFonts w:ascii="Arial" w:hAnsi="Arial" w:cs="Arial"/>
        </w:rPr>
        <w:t>BM-Case1</w:t>
      </w:r>
      <w:r>
        <w:rPr>
          <w:rFonts w:ascii="Arial" w:hAnsi="Arial" w:cs="Arial"/>
        </w:rPr>
        <w:t xml:space="preserve"> and BM-Case2 are mentioned below:</w:t>
      </w:r>
    </w:p>
    <w:p w14:paraId="1695694B" w14:textId="36D691BA" w:rsidR="00515EB0" w:rsidRPr="00515EB0" w:rsidRDefault="00515EB0" w:rsidP="00515EB0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</w:rPr>
      </w:pPr>
      <w:r w:rsidRPr="000D1062">
        <w:rPr>
          <w:rFonts w:ascii="Arial" w:hAnsi="Arial" w:cs="Arial"/>
          <w:b/>
          <w:bCs/>
          <w:sz w:val="20"/>
          <w:szCs w:val="20"/>
        </w:rPr>
        <w:t>BM-Case1</w:t>
      </w:r>
      <w:r w:rsidRPr="00515EB0">
        <w:rPr>
          <w:rFonts w:ascii="Arial" w:hAnsi="Arial" w:cs="Arial"/>
          <w:sz w:val="20"/>
          <w:szCs w:val="20"/>
        </w:rPr>
        <w:t>: Spatial-domain DL beam prediction for Set A of beams based on measurement results of Set B of beams</w:t>
      </w:r>
    </w:p>
    <w:p w14:paraId="7CF5266D" w14:textId="2C35CC8F" w:rsidR="00515EB0" w:rsidRPr="00515EB0" w:rsidRDefault="00515EB0" w:rsidP="00515EB0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</w:rPr>
      </w:pPr>
      <w:r w:rsidRPr="000D1062">
        <w:rPr>
          <w:rFonts w:ascii="Arial" w:hAnsi="Arial" w:cs="Arial"/>
          <w:b/>
          <w:bCs/>
          <w:sz w:val="20"/>
          <w:szCs w:val="20"/>
        </w:rPr>
        <w:t>BM-Case2</w:t>
      </w:r>
      <w:r w:rsidRPr="00515EB0">
        <w:rPr>
          <w:rFonts w:ascii="Arial" w:hAnsi="Arial" w:cs="Arial"/>
          <w:sz w:val="20"/>
          <w:szCs w:val="20"/>
        </w:rPr>
        <w:t>: Temporal DL beam prediction for Set A of beams based on the historic measurement results of Set B of beams</w:t>
      </w:r>
    </w:p>
    <w:p w14:paraId="14CBBC70" w14:textId="77777777" w:rsidR="0044506F" w:rsidRDefault="0044506F" w:rsidP="00515EB0">
      <w:pPr>
        <w:jc w:val="both"/>
        <w:rPr>
          <w:rFonts w:ascii="Arial" w:hAnsi="Arial" w:cs="Arial"/>
        </w:rPr>
      </w:pPr>
    </w:p>
    <w:p w14:paraId="618D8776" w14:textId="2AEC39C6" w:rsidR="00423D89" w:rsidRDefault="00423D89" w:rsidP="00D30920">
      <w:pPr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2.1 </w:t>
      </w:r>
      <w:r w:rsidR="005A531D">
        <w:rPr>
          <w:rFonts w:ascii="Arial" w:hAnsi="Arial" w:cs="Arial"/>
          <w:b/>
          <w:bCs/>
          <w:sz w:val="28"/>
        </w:rPr>
        <w:t>AI/ML for Beam Management in Spatial Domain</w:t>
      </w:r>
    </w:p>
    <w:p w14:paraId="5FD74D9C" w14:textId="7A60CD85" w:rsidR="000D5F50" w:rsidRDefault="00EF7B26" w:rsidP="00EB5F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mentioned above Spatial-domain BM involves </w:t>
      </w:r>
      <w:r w:rsidRPr="00EF7B26">
        <w:rPr>
          <w:rFonts w:ascii="Arial" w:hAnsi="Arial" w:cs="Arial"/>
        </w:rPr>
        <w:t>DL beam prediction for Set A of beams based on measurement results of Set B of beams</w:t>
      </w:r>
      <w:r>
        <w:rPr>
          <w:rFonts w:ascii="Arial" w:hAnsi="Arial" w:cs="Arial"/>
        </w:rPr>
        <w:t xml:space="preserve">. </w:t>
      </w:r>
      <w:r w:rsidR="00EB5F8C">
        <w:rPr>
          <w:rFonts w:ascii="Arial" w:hAnsi="Arial" w:cs="Arial"/>
        </w:rPr>
        <w:t xml:space="preserve">Hence, naturally the questions arise on the size of Set A, Set B and the process to construct Set B from Set A. </w:t>
      </w:r>
      <w:r w:rsidR="006C3FE0">
        <w:rPr>
          <w:rFonts w:ascii="Arial" w:hAnsi="Arial" w:cs="Arial"/>
        </w:rPr>
        <w:t>As show</w:t>
      </w:r>
      <w:r w:rsidR="00E8194F">
        <w:rPr>
          <w:rFonts w:ascii="Arial" w:hAnsi="Arial" w:cs="Arial"/>
        </w:rPr>
        <w:t>n</w:t>
      </w:r>
      <w:r w:rsidR="006C3FE0">
        <w:rPr>
          <w:rFonts w:ascii="Arial" w:hAnsi="Arial" w:cs="Arial"/>
        </w:rPr>
        <w:t xml:space="preserve"> </w:t>
      </w:r>
      <w:r w:rsidR="006C3FE0" w:rsidRPr="00E8194F">
        <w:rPr>
          <w:rFonts w:ascii="Arial" w:hAnsi="Arial" w:cs="Arial"/>
        </w:rPr>
        <w:t>in</w:t>
      </w:r>
      <w:r w:rsidR="00E8194F" w:rsidRPr="00E8194F">
        <w:rPr>
          <w:rFonts w:ascii="Arial" w:hAnsi="Arial" w:cs="Arial"/>
        </w:rPr>
        <w:t xml:space="preserve"> </w:t>
      </w:r>
      <w:r w:rsidR="00E8194F" w:rsidRPr="00E8194F">
        <w:rPr>
          <w:rFonts w:ascii="Arial" w:hAnsi="Arial" w:cs="Arial"/>
        </w:rPr>
        <w:fldChar w:fldCharType="begin"/>
      </w:r>
      <w:r w:rsidR="00E8194F" w:rsidRPr="00E8194F">
        <w:rPr>
          <w:rFonts w:ascii="Arial" w:hAnsi="Arial" w:cs="Arial"/>
        </w:rPr>
        <w:instrText xml:space="preserve"> REF _Ref110414187 \h  \* MERGEFORMAT </w:instrText>
      </w:r>
      <w:r w:rsidR="00E8194F" w:rsidRPr="00E8194F">
        <w:rPr>
          <w:rFonts w:ascii="Arial" w:hAnsi="Arial" w:cs="Arial"/>
        </w:rPr>
      </w:r>
      <w:r w:rsidR="00E8194F" w:rsidRPr="00E8194F">
        <w:rPr>
          <w:rFonts w:ascii="Arial" w:hAnsi="Arial" w:cs="Arial"/>
        </w:rPr>
        <w:fldChar w:fldCharType="separate"/>
      </w:r>
      <w:r w:rsidR="00E8194F" w:rsidRPr="00E8194F">
        <w:rPr>
          <w:rFonts w:ascii="Arial" w:hAnsi="Arial" w:cs="Arial"/>
        </w:rPr>
        <w:t xml:space="preserve">Table </w:t>
      </w:r>
      <w:r w:rsidR="00E8194F" w:rsidRPr="00E8194F">
        <w:rPr>
          <w:rFonts w:ascii="Arial" w:hAnsi="Arial" w:cs="Arial"/>
          <w:noProof/>
        </w:rPr>
        <w:t>2</w:t>
      </w:r>
      <w:r w:rsidR="00E8194F" w:rsidRPr="00E8194F">
        <w:rPr>
          <w:rFonts w:ascii="Arial" w:hAnsi="Arial" w:cs="Arial"/>
        </w:rPr>
        <w:fldChar w:fldCharType="end"/>
      </w:r>
      <w:r w:rsidR="006C3FE0">
        <w:rPr>
          <w:rFonts w:ascii="Arial" w:hAnsi="Arial" w:cs="Arial"/>
        </w:rPr>
        <w:t xml:space="preserve"> below, d</w:t>
      </w:r>
      <w:r w:rsidR="00EB5F8C">
        <w:rPr>
          <w:rFonts w:ascii="Arial" w:hAnsi="Arial" w:cs="Arial"/>
        </w:rPr>
        <w:t xml:space="preserve">uring RAN1 </w:t>
      </w:r>
      <w:r w:rsidR="000E2451">
        <w:rPr>
          <w:rFonts w:ascii="Arial" w:hAnsi="Arial" w:cs="Arial"/>
        </w:rPr>
        <w:t>110</w:t>
      </w:r>
      <w:r w:rsidR="00EB5F8C">
        <w:rPr>
          <w:rFonts w:ascii="Arial" w:hAnsi="Arial" w:cs="Arial"/>
        </w:rPr>
        <w:t xml:space="preserve"> meeting</w:t>
      </w:r>
      <w:r w:rsidR="0044506F">
        <w:rPr>
          <w:rFonts w:ascii="Arial" w:hAnsi="Arial" w:cs="Arial"/>
        </w:rPr>
        <w:t xml:space="preserve"> [2]</w:t>
      </w:r>
      <w:r w:rsidR="00EB5F8C">
        <w:rPr>
          <w:rFonts w:ascii="Arial" w:hAnsi="Arial" w:cs="Arial"/>
        </w:rPr>
        <w:t xml:space="preserve">, </w:t>
      </w:r>
      <w:r w:rsidR="000E2451">
        <w:rPr>
          <w:rFonts w:ascii="Arial" w:hAnsi="Arial" w:cs="Arial"/>
        </w:rPr>
        <w:t>the following agreements are made</w:t>
      </w:r>
      <w:r w:rsidR="00EB5F8C">
        <w:rPr>
          <w:rFonts w:ascii="Arial" w:hAnsi="Arial" w:cs="Arial"/>
        </w:rPr>
        <w:t>:</w:t>
      </w:r>
    </w:p>
    <w:p w14:paraId="610B9B78" w14:textId="0D477D97" w:rsidR="00E8194F" w:rsidRPr="00E8194F" w:rsidRDefault="00E8194F" w:rsidP="00E8194F">
      <w:pPr>
        <w:pStyle w:val="Caption"/>
        <w:jc w:val="center"/>
        <w:rPr>
          <w:rFonts w:ascii="Arial" w:hAnsi="Arial" w:cs="Arial"/>
          <w:b w:val="0"/>
          <w:bCs w:val="0"/>
          <w:color w:val="auto"/>
          <w:sz w:val="20"/>
          <w:szCs w:val="20"/>
          <w:lang w:eastAsia="en-GB"/>
        </w:rPr>
      </w:pPr>
      <w:bookmarkStart w:id="2" w:name="_Ref110414187"/>
      <w:r w:rsidRPr="00E8194F">
        <w:rPr>
          <w:b w:val="0"/>
          <w:bCs w:val="0"/>
          <w:color w:val="auto"/>
          <w:sz w:val="20"/>
          <w:szCs w:val="20"/>
        </w:rPr>
        <w:t xml:space="preserve">Table </w:t>
      </w:r>
      <w:r w:rsidRPr="00E8194F">
        <w:rPr>
          <w:b w:val="0"/>
          <w:bCs w:val="0"/>
          <w:color w:val="auto"/>
          <w:sz w:val="20"/>
          <w:szCs w:val="20"/>
        </w:rPr>
        <w:fldChar w:fldCharType="begin"/>
      </w:r>
      <w:r w:rsidRPr="00E8194F">
        <w:rPr>
          <w:b w:val="0"/>
          <w:bCs w:val="0"/>
          <w:color w:val="auto"/>
          <w:sz w:val="20"/>
          <w:szCs w:val="20"/>
        </w:rPr>
        <w:instrText xml:space="preserve"> SEQ Table \* ARABIC </w:instrText>
      </w:r>
      <w:r w:rsidRPr="00E8194F">
        <w:rPr>
          <w:b w:val="0"/>
          <w:bCs w:val="0"/>
          <w:color w:val="auto"/>
          <w:sz w:val="20"/>
          <w:szCs w:val="20"/>
        </w:rPr>
        <w:fldChar w:fldCharType="separate"/>
      </w:r>
      <w:r w:rsidR="000E2451">
        <w:rPr>
          <w:b w:val="0"/>
          <w:bCs w:val="0"/>
          <w:noProof/>
          <w:color w:val="auto"/>
          <w:sz w:val="20"/>
          <w:szCs w:val="20"/>
        </w:rPr>
        <w:t>1</w:t>
      </w:r>
      <w:r w:rsidRPr="00E8194F">
        <w:rPr>
          <w:b w:val="0"/>
          <w:bCs w:val="0"/>
          <w:color w:val="auto"/>
          <w:sz w:val="20"/>
          <w:szCs w:val="20"/>
        </w:rPr>
        <w:fldChar w:fldCharType="end"/>
      </w:r>
      <w:bookmarkEnd w:id="2"/>
      <w:r w:rsidRPr="00E8194F">
        <w:rPr>
          <w:b w:val="0"/>
          <w:bCs w:val="0"/>
          <w:color w:val="auto"/>
          <w:sz w:val="20"/>
          <w:szCs w:val="20"/>
        </w:rPr>
        <w:t xml:space="preserve">: Major </w:t>
      </w:r>
      <w:r w:rsidR="000E2451">
        <w:rPr>
          <w:b w:val="0"/>
          <w:bCs w:val="0"/>
          <w:color w:val="auto"/>
          <w:sz w:val="20"/>
          <w:szCs w:val="20"/>
        </w:rPr>
        <w:t xml:space="preserve">Agreements </w:t>
      </w:r>
      <w:r>
        <w:rPr>
          <w:b w:val="0"/>
          <w:bCs w:val="0"/>
          <w:color w:val="auto"/>
          <w:sz w:val="20"/>
          <w:szCs w:val="20"/>
        </w:rPr>
        <w:t xml:space="preserve">on </w:t>
      </w:r>
      <w:r w:rsidR="000E2451">
        <w:rPr>
          <w:b w:val="0"/>
          <w:bCs w:val="0"/>
          <w:color w:val="auto"/>
          <w:sz w:val="20"/>
          <w:szCs w:val="20"/>
        </w:rPr>
        <w:t>Set A and Set B</w:t>
      </w:r>
      <w:r>
        <w:rPr>
          <w:b w:val="0"/>
          <w:bCs w:val="0"/>
          <w:color w:val="auto"/>
          <w:sz w:val="20"/>
          <w:szCs w:val="20"/>
        </w:rPr>
        <w:t xml:space="preserve"> in Spatial Domain BM </w:t>
      </w:r>
      <w:r w:rsidRPr="00E8194F">
        <w:rPr>
          <w:b w:val="0"/>
          <w:bCs w:val="0"/>
          <w:color w:val="auto"/>
          <w:sz w:val="20"/>
          <w:szCs w:val="20"/>
        </w:rPr>
        <w:t xml:space="preserve">in RAN1 </w:t>
      </w:r>
      <w:r w:rsidR="000E2451">
        <w:rPr>
          <w:b w:val="0"/>
          <w:bCs w:val="0"/>
          <w:color w:val="auto"/>
          <w:sz w:val="20"/>
          <w:szCs w:val="20"/>
        </w:rPr>
        <w:t>110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735"/>
      </w:tblGrid>
      <w:tr w:rsidR="00EB5F8C" w14:paraId="2F60266C" w14:textId="77777777" w:rsidTr="000E2451">
        <w:trPr>
          <w:jc w:val="center"/>
        </w:trPr>
        <w:tc>
          <w:tcPr>
            <w:tcW w:w="7735" w:type="dxa"/>
          </w:tcPr>
          <w:p w14:paraId="04EAD946" w14:textId="77777777" w:rsidR="0032218C" w:rsidRPr="000E2451" w:rsidRDefault="0032218C" w:rsidP="0032218C">
            <w:pPr>
              <w:rPr>
                <w:b/>
                <w:i/>
              </w:rPr>
            </w:pPr>
            <w:r w:rsidRPr="000E2451">
              <w:rPr>
                <w:b/>
                <w:i/>
              </w:rPr>
              <w:t>For the sub use case BM-Case1, support the following alternatives for further study:</w:t>
            </w:r>
          </w:p>
          <w:p w14:paraId="409E1351" w14:textId="77777777" w:rsidR="0032218C" w:rsidRPr="000E2451" w:rsidRDefault="0032218C" w:rsidP="0032218C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SimSun"/>
                <w:b/>
                <w:i/>
                <w:lang w:eastAsia="ja-JP"/>
              </w:rPr>
            </w:pPr>
            <w:r w:rsidRPr="000E2451">
              <w:rPr>
                <w:rFonts w:eastAsia="SimSun"/>
                <w:b/>
                <w:i/>
                <w:lang w:eastAsia="ja-JP"/>
              </w:rPr>
              <w:t>Alt.1: Set A and Set B are different (Set B is NOT a subset of Set A)</w:t>
            </w:r>
          </w:p>
          <w:p w14:paraId="0B57EFCF" w14:textId="77777777" w:rsidR="0032218C" w:rsidRPr="000E2451" w:rsidRDefault="0032218C" w:rsidP="0032218C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SimSun"/>
                <w:b/>
                <w:i/>
                <w:lang w:eastAsia="ja-JP"/>
              </w:rPr>
            </w:pPr>
            <w:r w:rsidRPr="000E2451">
              <w:rPr>
                <w:rFonts w:eastAsia="SimSun"/>
                <w:b/>
                <w:i/>
                <w:lang w:eastAsia="ja-JP"/>
              </w:rPr>
              <w:t>Alt.2: Set B is a subset of Set A</w:t>
            </w:r>
          </w:p>
          <w:p w14:paraId="4AF2204F" w14:textId="77777777" w:rsidR="0032218C" w:rsidRPr="000E2451" w:rsidRDefault="0032218C" w:rsidP="0032218C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SimSun"/>
                <w:b/>
                <w:i/>
                <w:lang w:eastAsia="ja-JP"/>
              </w:rPr>
            </w:pPr>
            <w:r w:rsidRPr="000E2451">
              <w:rPr>
                <w:rFonts w:eastAsia="SimSun"/>
                <w:b/>
                <w:i/>
                <w:lang w:eastAsia="ja-JP"/>
              </w:rPr>
              <w:t>Note1: Set A is for DL beam prediction and Set B is for DL beam measurement.</w:t>
            </w:r>
          </w:p>
          <w:p w14:paraId="40EF175D" w14:textId="4E1306A1" w:rsidR="00670D80" w:rsidRPr="0032218C" w:rsidRDefault="0032218C" w:rsidP="0032218C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SimSun"/>
                <w:b/>
                <w:i/>
                <w:lang w:eastAsia="ja-JP"/>
              </w:rPr>
            </w:pPr>
            <w:r w:rsidRPr="000E2451">
              <w:rPr>
                <w:rFonts w:eastAsia="SimSun"/>
                <w:b/>
                <w:i/>
                <w:lang w:eastAsia="ja-JP"/>
              </w:rPr>
              <w:t>Note2: The beam patterns of Set A and Set B can be clarified by the companies</w:t>
            </w:r>
          </w:p>
        </w:tc>
      </w:tr>
    </w:tbl>
    <w:p w14:paraId="4B7FB336" w14:textId="5A8545DB" w:rsidR="00515EB0" w:rsidRDefault="00515EB0" w:rsidP="00423D89">
      <w:pPr>
        <w:rPr>
          <w:rFonts w:ascii="Arial" w:hAnsi="Arial" w:cs="Arial"/>
        </w:rPr>
      </w:pPr>
    </w:p>
    <w:p w14:paraId="2726E11B" w14:textId="0FED62FC" w:rsidR="00515EB0" w:rsidRDefault="00EB5F8C" w:rsidP="00423D89">
      <w:pPr>
        <w:rPr>
          <w:rFonts w:ascii="Arial" w:hAnsi="Arial" w:cs="Arial"/>
        </w:rPr>
      </w:pPr>
      <w:r>
        <w:rPr>
          <w:rFonts w:ascii="Arial" w:hAnsi="Arial" w:cs="Arial"/>
        </w:rPr>
        <w:t>Hence,</w:t>
      </w:r>
      <w:r w:rsidR="000E2451">
        <w:rPr>
          <w:rFonts w:ascii="Arial" w:hAnsi="Arial" w:cs="Arial"/>
        </w:rPr>
        <w:t xml:space="preserve"> naturally the next step is to discuss and agree on a method or procedure to determine </w:t>
      </w:r>
      <w:r w:rsidR="000E2451" w:rsidRPr="000E2451">
        <w:rPr>
          <w:rFonts w:ascii="Arial" w:hAnsi="Arial" w:cs="Arial"/>
        </w:rPr>
        <w:t>Set B from Set A, when Set B is a subset of Set A and when Set B is different from Set A</w:t>
      </w:r>
    </w:p>
    <w:p w14:paraId="6610B592" w14:textId="62D427F5" w:rsidR="00FA4041" w:rsidRPr="005F033A" w:rsidRDefault="00FA4041" w:rsidP="00423D89">
      <w:pPr>
        <w:rPr>
          <w:rFonts w:ascii="Arial" w:hAnsi="Arial" w:cs="Arial"/>
          <w:b/>
          <w:bCs/>
        </w:rPr>
      </w:pPr>
      <w:r w:rsidRPr="005F033A">
        <w:rPr>
          <w:rFonts w:ascii="Arial" w:hAnsi="Arial" w:cs="Arial" w:hint="eastAsia"/>
          <w:b/>
          <w:bCs/>
        </w:rPr>
        <w:t>P</w:t>
      </w:r>
      <w:r w:rsidRPr="005F033A">
        <w:rPr>
          <w:rFonts w:ascii="Arial" w:hAnsi="Arial" w:cs="Arial"/>
          <w:b/>
          <w:bCs/>
        </w:rPr>
        <w:t xml:space="preserve">roposal 1: </w:t>
      </w:r>
      <w:r w:rsidR="00804783">
        <w:rPr>
          <w:rFonts w:ascii="Arial" w:hAnsi="Arial" w:cs="Arial"/>
          <w:b/>
          <w:bCs/>
        </w:rPr>
        <w:t xml:space="preserve">For BM-Case 1, </w:t>
      </w:r>
      <w:r w:rsidR="005A531D" w:rsidRPr="005F033A">
        <w:rPr>
          <w:rFonts w:ascii="Arial" w:hAnsi="Arial" w:cs="Arial"/>
          <w:b/>
          <w:bCs/>
        </w:rPr>
        <w:t xml:space="preserve">RAN1 should </w:t>
      </w:r>
      <w:r w:rsidR="00A818C5" w:rsidRPr="005F033A">
        <w:rPr>
          <w:rFonts w:ascii="Arial" w:hAnsi="Arial" w:cs="Arial"/>
          <w:b/>
          <w:bCs/>
        </w:rPr>
        <w:t xml:space="preserve">discuss and </w:t>
      </w:r>
      <w:r w:rsidR="0032218C" w:rsidRPr="0032218C">
        <w:rPr>
          <w:rFonts w:ascii="Arial" w:hAnsi="Arial" w:cs="Arial"/>
          <w:b/>
          <w:bCs/>
        </w:rPr>
        <w:t>define a method or procedure to determine Set</w:t>
      </w:r>
      <w:r w:rsidR="0032218C">
        <w:rPr>
          <w:rFonts w:ascii="Arial" w:hAnsi="Arial" w:cs="Arial"/>
          <w:b/>
          <w:bCs/>
        </w:rPr>
        <w:t xml:space="preserve"> </w:t>
      </w:r>
      <w:r w:rsidR="0032218C" w:rsidRPr="0032218C">
        <w:rPr>
          <w:rFonts w:ascii="Arial" w:hAnsi="Arial" w:cs="Arial"/>
          <w:b/>
          <w:bCs/>
        </w:rPr>
        <w:t>B from Set</w:t>
      </w:r>
      <w:r w:rsidR="0032218C">
        <w:rPr>
          <w:rFonts w:ascii="Arial" w:hAnsi="Arial" w:cs="Arial"/>
          <w:b/>
          <w:bCs/>
        </w:rPr>
        <w:t xml:space="preserve"> </w:t>
      </w:r>
      <w:r w:rsidR="0032218C" w:rsidRPr="0032218C">
        <w:rPr>
          <w:rFonts w:ascii="Arial" w:hAnsi="Arial" w:cs="Arial"/>
          <w:b/>
          <w:bCs/>
        </w:rPr>
        <w:t>A</w:t>
      </w:r>
      <w:r w:rsidR="0032218C">
        <w:rPr>
          <w:rFonts w:ascii="Arial" w:hAnsi="Arial" w:cs="Arial"/>
          <w:b/>
          <w:bCs/>
        </w:rPr>
        <w:t>, when Set B is a subset of Set A and when Set B is different from Set A</w:t>
      </w:r>
      <w:r w:rsidR="005A531D" w:rsidRPr="005F033A">
        <w:rPr>
          <w:rFonts w:ascii="Arial" w:hAnsi="Arial" w:cs="Arial"/>
          <w:b/>
          <w:bCs/>
        </w:rPr>
        <w:t>.</w:t>
      </w:r>
    </w:p>
    <w:p w14:paraId="40A400D1" w14:textId="77777777" w:rsidR="009E5BA4" w:rsidRDefault="009E5BA4" w:rsidP="009D1580">
      <w:pPr>
        <w:jc w:val="both"/>
        <w:rPr>
          <w:rFonts w:ascii="Arial" w:hAnsi="Arial" w:cs="Arial"/>
          <w:b/>
          <w:bCs/>
        </w:rPr>
      </w:pPr>
    </w:p>
    <w:p w14:paraId="465FB2C0" w14:textId="3C24DC63" w:rsidR="00D30920" w:rsidRDefault="00D30920" w:rsidP="00D30920">
      <w:pPr>
        <w:jc w:val="both"/>
        <w:rPr>
          <w:rFonts w:ascii="Arial" w:hAnsi="Arial" w:cs="Arial"/>
          <w:b/>
          <w:bCs/>
          <w:sz w:val="28"/>
        </w:rPr>
      </w:pPr>
      <w:r w:rsidRPr="008321E7">
        <w:rPr>
          <w:rFonts w:ascii="Arial" w:hAnsi="Arial" w:cs="Arial"/>
          <w:b/>
          <w:bCs/>
          <w:sz w:val="28"/>
        </w:rPr>
        <w:lastRenderedPageBreak/>
        <w:t>2.</w:t>
      </w:r>
      <w:r w:rsidR="00423D89">
        <w:rPr>
          <w:rFonts w:ascii="Arial" w:hAnsi="Arial" w:cs="Arial"/>
          <w:b/>
          <w:bCs/>
          <w:sz w:val="28"/>
        </w:rPr>
        <w:t>2</w:t>
      </w:r>
      <w:r w:rsidR="00670B47">
        <w:rPr>
          <w:rFonts w:ascii="Arial" w:hAnsi="Arial" w:cs="Arial"/>
          <w:b/>
          <w:bCs/>
          <w:sz w:val="28"/>
        </w:rPr>
        <w:t xml:space="preserve"> </w:t>
      </w:r>
      <w:r w:rsidR="005A531D">
        <w:rPr>
          <w:rFonts w:ascii="Arial" w:hAnsi="Arial" w:cs="Arial"/>
          <w:b/>
          <w:bCs/>
          <w:sz w:val="28"/>
        </w:rPr>
        <w:t>AI/ML for Beam Management in Temporal Domain</w:t>
      </w:r>
    </w:p>
    <w:p w14:paraId="66F5BF04" w14:textId="21C5DDF4" w:rsidR="00950A3E" w:rsidRDefault="00950A3E" w:rsidP="004A2EB4">
      <w:pPr>
        <w:jc w:val="both"/>
        <w:rPr>
          <w:rFonts w:ascii="Arial" w:eastAsia="MS Mincho" w:hAnsi="Arial"/>
          <w:lang w:val="en-US"/>
        </w:rPr>
      </w:pPr>
      <w:r w:rsidRPr="00950A3E">
        <w:rPr>
          <w:rFonts w:ascii="Arial" w:eastAsia="MS Mincho" w:hAnsi="Arial"/>
          <w:lang w:val="en-US"/>
        </w:rPr>
        <w:t>Temporal</w:t>
      </w:r>
      <w:r>
        <w:rPr>
          <w:rFonts w:ascii="Arial" w:eastAsia="MS Mincho" w:hAnsi="Arial"/>
          <w:lang w:val="en-US"/>
        </w:rPr>
        <w:t xml:space="preserve"> domain </w:t>
      </w:r>
      <w:r w:rsidRPr="00950A3E">
        <w:rPr>
          <w:rFonts w:ascii="Arial" w:eastAsia="MS Mincho" w:hAnsi="Arial"/>
          <w:lang w:val="en-US"/>
        </w:rPr>
        <w:t>beam prediction</w:t>
      </w:r>
      <w:r>
        <w:rPr>
          <w:rFonts w:ascii="Arial" w:eastAsia="MS Mincho" w:hAnsi="Arial"/>
          <w:lang w:val="en-US"/>
        </w:rPr>
        <w:t xml:space="preserve"> involves prediction</w:t>
      </w:r>
      <w:r w:rsidRPr="00950A3E">
        <w:rPr>
          <w:rFonts w:ascii="Arial" w:eastAsia="MS Mincho" w:hAnsi="Arial"/>
          <w:lang w:val="en-US"/>
        </w:rPr>
        <w:t xml:space="preserve"> for Set A of beams based on the historic measurement results of Set B of beams</w:t>
      </w:r>
      <w:r w:rsidR="00DB5F55">
        <w:rPr>
          <w:rFonts w:ascii="Arial" w:eastAsia="MS Mincho" w:hAnsi="Arial"/>
          <w:lang w:val="en-US"/>
        </w:rPr>
        <w:t>.</w:t>
      </w:r>
      <w:r w:rsidR="009324B4">
        <w:rPr>
          <w:rFonts w:ascii="Arial" w:eastAsia="MS Mincho" w:hAnsi="Arial"/>
          <w:lang w:val="en-US"/>
        </w:rPr>
        <w:t xml:space="preserve"> Unlike Spatial Domain BM, in Temporal Domain BM, Set A and Set B could be same or different. If Set B is different from Set A, then similar to Spatial Domain BM, in Temporal Domain BM it is also needed to define a process for determining Set B from Set A. In RAN1 109e </w:t>
      </w:r>
      <w:r w:rsidR="0044506F">
        <w:rPr>
          <w:rFonts w:ascii="Arial" w:eastAsia="MS Mincho" w:hAnsi="Arial"/>
          <w:lang w:val="en-US"/>
        </w:rPr>
        <w:t xml:space="preserve">[2] </w:t>
      </w:r>
      <w:r w:rsidR="009324B4">
        <w:rPr>
          <w:rFonts w:ascii="Arial" w:eastAsia="MS Mincho" w:hAnsi="Arial"/>
          <w:lang w:val="en-US"/>
        </w:rPr>
        <w:t xml:space="preserve">such information </w:t>
      </w:r>
      <w:r w:rsidR="0044506F">
        <w:rPr>
          <w:rFonts w:ascii="Arial" w:eastAsia="MS Mincho" w:hAnsi="Arial"/>
          <w:lang w:val="en-US"/>
        </w:rPr>
        <w:t>is</w:t>
      </w:r>
      <w:r w:rsidR="009324B4">
        <w:rPr>
          <w:rFonts w:ascii="Arial" w:eastAsia="MS Mincho" w:hAnsi="Arial"/>
          <w:lang w:val="en-US"/>
        </w:rPr>
        <w:t xml:space="preserve"> kept as FFS with the following alternatives, mentioned in </w:t>
      </w:r>
      <w:r w:rsidR="009324B4" w:rsidRPr="009324B4">
        <w:rPr>
          <w:rFonts w:ascii="Arial" w:eastAsia="MS Mincho" w:hAnsi="Arial" w:cs="Arial"/>
          <w:lang w:val="en-US"/>
        </w:rPr>
        <w:fldChar w:fldCharType="begin"/>
      </w:r>
      <w:r w:rsidR="009324B4" w:rsidRPr="009324B4">
        <w:rPr>
          <w:rFonts w:ascii="Arial" w:eastAsia="MS Mincho" w:hAnsi="Arial" w:cs="Arial"/>
          <w:lang w:val="en-US"/>
        </w:rPr>
        <w:instrText xml:space="preserve"> REF _Ref110415648 \h  \* MERGEFORMAT </w:instrText>
      </w:r>
      <w:r w:rsidR="009324B4" w:rsidRPr="009324B4">
        <w:rPr>
          <w:rFonts w:ascii="Arial" w:eastAsia="MS Mincho" w:hAnsi="Arial" w:cs="Arial"/>
          <w:lang w:val="en-US"/>
        </w:rPr>
      </w:r>
      <w:r w:rsidR="009324B4" w:rsidRPr="009324B4">
        <w:rPr>
          <w:rFonts w:ascii="Arial" w:eastAsia="MS Mincho" w:hAnsi="Arial" w:cs="Arial"/>
          <w:lang w:val="en-US"/>
        </w:rPr>
        <w:fldChar w:fldCharType="separate"/>
      </w:r>
      <w:r w:rsidR="009324B4" w:rsidRPr="009324B4">
        <w:rPr>
          <w:rFonts w:ascii="Arial" w:hAnsi="Arial" w:cs="Arial"/>
        </w:rPr>
        <w:t xml:space="preserve">Table </w:t>
      </w:r>
      <w:r w:rsidR="009324B4" w:rsidRPr="009324B4">
        <w:rPr>
          <w:rFonts w:ascii="Arial" w:hAnsi="Arial" w:cs="Arial"/>
          <w:noProof/>
        </w:rPr>
        <w:t>4</w:t>
      </w:r>
      <w:r w:rsidR="009324B4" w:rsidRPr="009324B4">
        <w:rPr>
          <w:rFonts w:ascii="Arial" w:eastAsia="MS Mincho" w:hAnsi="Arial" w:cs="Arial"/>
          <w:lang w:val="en-US"/>
        </w:rPr>
        <w:fldChar w:fldCharType="end"/>
      </w:r>
      <w:r w:rsidR="009324B4" w:rsidRPr="009324B4">
        <w:rPr>
          <w:rFonts w:ascii="Arial" w:eastAsia="MS Mincho" w:hAnsi="Arial" w:cs="Arial"/>
          <w:lang w:val="en-US"/>
        </w:rPr>
        <w:t xml:space="preserve"> </w:t>
      </w:r>
      <w:r w:rsidR="009324B4">
        <w:rPr>
          <w:rFonts w:ascii="Arial" w:eastAsia="MS Mincho" w:hAnsi="Arial"/>
          <w:lang w:val="en-US"/>
        </w:rPr>
        <w:t>below.</w:t>
      </w:r>
    </w:p>
    <w:p w14:paraId="1468750B" w14:textId="46ED4FC6" w:rsidR="009324B4" w:rsidRPr="00E8194F" w:rsidRDefault="009324B4" w:rsidP="009324B4">
      <w:pPr>
        <w:pStyle w:val="Caption"/>
        <w:jc w:val="center"/>
        <w:rPr>
          <w:rFonts w:ascii="Arial" w:hAnsi="Arial" w:cs="Arial"/>
          <w:b w:val="0"/>
          <w:bCs w:val="0"/>
          <w:color w:val="auto"/>
          <w:sz w:val="20"/>
          <w:szCs w:val="20"/>
          <w:lang w:eastAsia="en-GB"/>
        </w:rPr>
      </w:pPr>
      <w:bookmarkStart w:id="3" w:name="_Ref110415648"/>
      <w:r w:rsidRPr="00E8194F">
        <w:rPr>
          <w:b w:val="0"/>
          <w:bCs w:val="0"/>
          <w:color w:val="auto"/>
          <w:sz w:val="20"/>
          <w:szCs w:val="20"/>
        </w:rPr>
        <w:t xml:space="preserve">Table </w:t>
      </w:r>
      <w:r w:rsidRPr="00E8194F">
        <w:rPr>
          <w:b w:val="0"/>
          <w:bCs w:val="0"/>
          <w:color w:val="auto"/>
          <w:sz w:val="20"/>
          <w:szCs w:val="20"/>
        </w:rPr>
        <w:fldChar w:fldCharType="begin"/>
      </w:r>
      <w:r w:rsidRPr="00E8194F">
        <w:rPr>
          <w:b w:val="0"/>
          <w:bCs w:val="0"/>
          <w:color w:val="auto"/>
          <w:sz w:val="20"/>
          <w:szCs w:val="20"/>
        </w:rPr>
        <w:instrText xml:space="preserve"> SEQ Table \* ARABIC </w:instrText>
      </w:r>
      <w:r w:rsidRPr="00E8194F">
        <w:rPr>
          <w:b w:val="0"/>
          <w:bCs w:val="0"/>
          <w:color w:val="auto"/>
          <w:sz w:val="20"/>
          <w:szCs w:val="20"/>
        </w:rPr>
        <w:fldChar w:fldCharType="separate"/>
      </w:r>
      <w:r w:rsidR="000E2451">
        <w:rPr>
          <w:b w:val="0"/>
          <w:bCs w:val="0"/>
          <w:noProof/>
          <w:color w:val="auto"/>
          <w:sz w:val="20"/>
          <w:szCs w:val="20"/>
        </w:rPr>
        <w:t>2</w:t>
      </w:r>
      <w:r w:rsidRPr="00E8194F">
        <w:rPr>
          <w:b w:val="0"/>
          <w:bCs w:val="0"/>
          <w:color w:val="auto"/>
          <w:sz w:val="20"/>
          <w:szCs w:val="20"/>
        </w:rPr>
        <w:fldChar w:fldCharType="end"/>
      </w:r>
      <w:bookmarkEnd w:id="3"/>
      <w:r w:rsidRPr="00E8194F">
        <w:rPr>
          <w:b w:val="0"/>
          <w:bCs w:val="0"/>
          <w:color w:val="auto"/>
          <w:sz w:val="20"/>
          <w:szCs w:val="20"/>
        </w:rPr>
        <w:t xml:space="preserve">: Major </w:t>
      </w:r>
      <w:r w:rsidR="000E2451">
        <w:rPr>
          <w:b w:val="0"/>
          <w:bCs w:val="0"/>
          <w:color w:val="auto"/>
          <w:sz w:val="20"/>
          <w:szCs w:val="20"/>
        </w:rPr>
        <w:t>Agreements</w:t>
      </w:r>
      <w:r>
        <w:rPr>
          <w:b w:val="0"/>
          <w:bCs w:val="0"/>
          <w:color w:val="auto"/>
          <w:sz w:val="20"/>
          <w:szCs w:val="20"/>
        </w:rPr>
        <w:t xml:space="preserve"> on </w:t>
      </w:r>
      <w:r w:rsidR="000E2451">
        <w:rPr>
          <w:b w:val="0"/>
          <w:bCs w:val="0"/>
          <w:color w:val="auto"/>
          <w:sz w:val="20"/>
          <w:szCs w:val="20"/>
        </w:rPr>
        <w:t>Set B</w:t>
      </w:r>
      <w:r>
        <w:rPr>
          <w:b w:val="0"/>
          <w:bCs w:val="0"/>
          <w:color w:val="auto"/>
          <w:sz w:val="20"/>
          <w:szCs w:val="20"/>
        </w:rPr>
        <w:t xml:space="preserve"> Estimation in Temporal Domain BM </w:t>
      </w:r>
      <w:r w:rsidRPr="00E8194F">
        <w:rPr>
          <w:b w:val="0"/>
          <w:bCs w:val="0"/>
          <w:color w:val="auto"/>
          <w:sz w:val="20"/>
          <w:szCs w:val="20"/>
        </w:rPr>
        <w:t>in RAN1 109e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85"/>
      </w:tblGrid>
      <w:tr w:rsidR="00101850" w14:paraId="69DEFE2B" w14:textId="77777777" w:rsidTr="000E2451">
        <w:trPr>
          <w:jc w:val="center"/>
        </w:trPr>
        <w:tc>
          <w:tcPr>
            <w:tcW w:w="8185" w:type="dxa"/>
          </w:tcPr>
          <w:p w14:paraId="74874DF0" w14:textId="77777777" w:rsidR="00804783" w:rsidRPr="00D32C81" w:rsidRDefault="00804783" w:rsidP="00804783">
            <w:pPr>
              <w:rPr>
                <w:rFonts w:eastAsia="SimSun"/>
                <w:b/>
                <w:i/>
                <w:kern w:val="2"/>
                <w:szCs w:val="22"/>
                <w:lang w:eastAsia="zh-CN"/>
              </w:rPr>
            </w:pPr>
            <w:r w:rsidRPr="00D32C81">
              <w:rPr>
                <w:rFonts w:eastAsia="SimSun"/>
                <w:b/>
                <w:i/>
                <w:kern w:val="2"/>
                <w:szCs w:val="22"/>
                <w:lang w:eastAsia="zh-CN"/>
              </w:rPr>
              <w:t>Agreement</w:t>
            </w:r>
          </w:p>
          <w:p w14:paraId="05C5EEF8" w14:textId="77777777" w:rsidR="00804783" w:rsidRPr="00D32C81" w:rsidRDefault="00804783" w:rsidP="00804783">
            <w:pPr>
              <w:rPr>
                <w:b/>
                <w:i/>
              </w:rPr>
            </w:pPr>
            <w:r w:rsidRPr="00D32C81">
              <w:rPr>
                <w:b/>
                <w:i/>
              </w:rPr>
              <w:t>For the sub use case BM-Case2, further study the following alternatives:</w:t>
            </w:r>
          </w:p>
          <w:p w14:paraId="156D6076" w14:textId="77777777" w:rsidR="00804783" w:rsidRPr="000E2451" w:rsidRDefault="00804783" w:rsidP="00804783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SimSun"/>
                <w:b/>
                <w:i/>
                <w:lang w:eastAsia="ja-JP"/>
              </w:rPr>
            </w:pPr>
            <w:r w:rsidRPr="000E2451">
              <w:rPr>
                <w:rFonts w:eastAsia="SimSun"/>
                <w:b/>
                <w:i/>
                <w:lang w:eastAsia="ja-JP"/>
              </w:rPr>
              <w:t>Alt.1: Set A and Set B are different (Set B is NOT a subset of Set A)</w:t>
            </w:r>
          </w:p>
          <w:p w14:paraId="201A4378" w14:textId="77777777" w:rsidR="00804783" w:rsidRPr="000E2451" w:rsidRDefault="00804783" w:rsidP="00804783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SimSun"/>
                <w:b/>
                <w:i/>
                <w:lang w:eastAsia="ja-JP"/>
              </w:rPr>
            </w:pPr>
            <w:r w:rsidRPr="000E2451">
              <w:rPr>
                <w:rFonts w:eastAsia="SimSun"/>
                <w:b/>
                <w:i/>
                <w:lang w:eastAsia="ja-JP"/>
              </w:rPr>
              <w:t>Alt.2: Set B is a subset of Set A (Set A and Set B are not the same)</w:t>
            </w:r>
          </w:p>
          <w:p w14:paraId="2A9B19B4" w14:textId="77777777" w:rsidR="00804783" w:rsidRPr="000E2451" w:rsidRDefault="00804783" w:rsidP="00804783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SimSun"/>
                <w:b/>
                <w:i/>
                <w:lang w:eastAsia="ja-JP"/>
              </w:rPr>
            </w:pPr>
            <w:r w:rsidRPr="000E2451">
              <w:rPr>
                <w:rFonts w:eastAsia="SimSun"/>
                <w:b/>
                <w:i/>
                <w:lang w:eastAsia="ja-JP"/>
              </w:rPr>
              <w:t>Alt.3: Set A and Set B are the same</w:t>
            </w:r>
          </w:p>
          <w:p w14:paraId="565DDC73" w14:textId="5B45AEE3" w:rsidR="00101850" w:rsidRPr="00804783" w:rsidRDefault="00804783" w:rsidP="00804783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SimSun"/>
                <w:b/>
                <w:i/>
                <w:lang w:eastAsia="ja-JP"/>
              </w:rPr>
            </w:pPr>
            <w:r w:rsidRPr="000E2451">
              <w:rPr>
                <w:rFonts w:eastAsia="SimSun"/>
                <w:b/>
                <w:i/>
                <w:lang w:eastAsia="ja-JP"/>
              </w:rPr>
              <w:t>Note1: The beam pattern of Set A and Set B can be clarified by the companies.</w:t>
            </w:r>
          </w:p>
        </w:tc>
      </w:tr>
    </w:tbl>
    <w:p w14:paraId="32A17101" w14:textId="76790807" w:rsidR="004E09E7" w:rsidRDefault="004E09E7" w:rsidP="004A2EB4">
      <w:pPr>
        <w:jc w:val="both"/>
        <w:rPr>
          <w:rFonts w:ascii="Arial" w:eastAsia="MS Mincho" w:hAnsi="Arial"/>
          <w:b/>
          <w:bCs/>
          <w:lang w:val="en-US"/>
        </w:rPr>
      </w:pPr>
    </w:p>
    <w:p w14:paraId="6378E5B9" w14:textId="03CF85DB" w:rsidR="009324B4" w:rsidRDefault="009324B4" w:rsidP="009324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Hence, to make progress in Temporal Domain BM, we believe RAN1 needs to discuss and agree on the alternative(s), from the list mentioned in Table, </w:t>
      </w:r>
      <w:r w:rsidRPr="009E5BA4">
        <w:rPr>
          <w:rFonts w:ascii="Arial" w:hAnsi="Arial" w:cs="Arial"/>
        </w:rPr>
        <w:t xml:space="preserve">for AI/ML input for </w:t>
      </w:r>
      <w:r>
        <w:rPr>
          <w:rFonts w:ascii="Arial" w:hAnsi="Arial" w:cs="Arial"/>
        </w:rPr>
        <w:t>Temporal Domain Beam Prediction (</w:t>
      </w:r>
      <w:r w:rsidRPr="009E5BA4">
        <w:rPr>
          <w:rFonts w:ascii="Arial" w:hAnsi="Arial" w:cs="Arial"/>
        </w:rPr>
        <w:t>BM-Case</w:t>
      </w:r>
      <w:r>
        <w:rPr>
          <w:rFonts w:ascii="Arial" w:hAnsi="Arial" w:cs="Arial"/>
        </w:rPr>
        <w:t xml:space="preserve">2). </w:t>
      </w:r>
    </w:p>
    <w:p w14:paraId="694E572A" w14:textId="07DC2FB1" w:rsidR="005A531D" w:rsidRPr="00804783" w:rsidRDefault="005A531D" w:rsidP="00804783">
      <w:pPr>
        <w:rPr>
          <w:rFonts w:ascii="Arial" w:hAnsi="Arial" w:cs="Arial"/>
          <w:b/>
          <w:bCs/>
        </w:rPr>
      </w:pPr>
      <w:r>
        <w:rPr>
          <w:rFonts w:ascii="Arial" w:eastAsia="MS Mincho" w:hAnsi="Arial"/>
          <w:b/>
          <w:bCs/>
        </w:rPr>
        <w:t xml:space="preserve">Proposal </w:t>
      </w:r>
      <w:r w:rsidR="00804783">
        <w:rPr>
          <w:rFonts w:ascii="Arial" w:eastAsia="MS Mincho" w:hAnsi="Arial"/>
          <w:b/>
          <w:bCs/>
        </w:rPr>
        <w:t>2</w:t>
      </w:r>
      <w:r>
        <w:rPr>
          <w:rFonts w:ascii="Arial" w:eastAsia="MS Mincho" w:hAnsi="Arial"/>
          <w:b/>
          <w:bCs/>
        </w:rPr>
        <w:t xml:space="preserve">: </w:t>
      </w:r>
      <w:r w:rsidR="00804783">
        <w:rPr>
          <w:rFonts w:ascii="Arial" w:hAnsi="Arial" w:cs="Arial"/>
          <w:b/>
          <w:bCs/>
        </w:rPr>
        <w:t xml:space="preserve">For BM-Case 1, </w:t>
      </w:r>
      <w:r w:rsidR="00804783" w:rsidRPr="005F033A">
        <w:rPr>
          <w:rFonts w:ascii="Arial" w:hAnsi="Arial" w:cs="Arial"/>
          <w:b/>
          <w:bCs/>
        </w:rPr>
        <w:t xml:space="preserve">RAN1 should discuss and </w:t>
      </w:r>
      <w:r w:rsidR="00804783" w:rsidRPr="0032218C">
        <w:rPr>
          <w:rFonts w:ascii="Arial" w:hAnsi="Arial" w:cs="Arial"/>
          <w:b/>
          <w:bCs/>
        </w:rPr>
        <w:t>define method</w:t>
      </w:r>
      <w:r w:rsidR="00AE248A">
        <w:rPr>
          <w:rFonts w:ascii="Arial" w:hAnsi="Arial" w:cs="Arial"/>
          <w:b/>
          <w:bCs/>
        </w:rPr>
        <w:t>(s)</w:t>
      </w:r>
      <w:r w:rsidR="00804783" w:rsidRPr="0032218C">
        <w:rPr>
          <w:rFonts w:ascii="Arial" w:hAnsi="Arial" w:cs="Arial"/>
          <w:b/>
          <w:bCs/>
        </w:rPr>
        <w:t xml:space="preserve"> or procedure to determine to determine Set</w:t>
      </w:r>
      <w:r w:rsidR="00804783">
        <w:rPr>
          <w:rFonts w:ascii="Arial" w:hAnsi="Arial" w:cs="Arial"/>
          <w:b/>
          <w:bCs/>
        </w:rPr>
        <w:t xml:space="preserve"> </w:t>
      </w:r>
      <w:r w:rsidR="00804783" w:rsidRPr="0032218C">
        <w:rPr>
          <w:rFonts w:ascii="Arial" w:hAnsi="Arial" w:cs="Arial"/>
          <w:b/>
          <w:bCs/>
        </w:rPr>
        <w:t>B from Set</w:t>
      </w:r>
      <w:r w:rsidR="00804783">
        <w:rPr>
          <w:rFonts w:ascii="Arial" w:hAnsi="Arial" w:cs="Arial"/>
          <w:b/>
          <w:bCs/>
        </w:rPr>
        <w:t xml:space="preserve"> </w:t>
      </w:r>
      <w:r w:rsidR="00804783" w:rsidRPr="0032218C">
        <w:rPr>
          <w:rFonts w:ascii="Arial" w:hAnsi="Arial" w:cs="Arial"/>
          <w:b/>
          <w:bCs/>
        </w:rPr>
        <w:t>A</w:t>
      </w:r>
      <w:r w:rsidR="00804783">
        <w:rPr>
          <w:rFonts w:ascii="Arial" w:hAnsi="Arial" w:cs="Arial"/>
          <w:b/>
          <w:bCs/>
        </w:rPr>
        <w:t>, when Set B is a subset of Set A and when Set B is different from Set A</w:t>
      </w:r>
      <w:r w:rsidR="00804783" w:rsidRPr="005F033A">
        <w:rPr>
          <w:rFonts w:ascii="Arial" w:hAnsi="Arial" w:cs="Arial"/>
          <w:b/>
          <w:bCs/>
        </w:rPr>
        <w:t>.</w:t>
      </w:r>
    </w:p>
    <w:p w14:paraId="31C140AD" w14:textId="77777777" w:rsidR="00804783" w:rsidRDefault="00804783" w:rsidP="00600518">
      <w:pPr>
        <w:jc w:val="both"/>
        <w:rPr>
          <w:rFonts w:ascii="Arial" w:hAnsi="Arial" w:cs="Arial"/>
          <w:b/>
          <w:bCs/>
          <w:sz w:val="28"/>
        </w:rPr>
      </w:pPr>
    </w:p>
    <w:p w14:paraId="4B559123" w14:textId="348D74A9" w:rsidR="00600518" w:rsidRDefault="00600518" w:rsidP="00600518">
      <w:pPr>
        <w:jc w:val="both"/>
        <w:rPr>
          <w:rFonts w:ascii="Arial" w:hAnsi="Arial" w:cs="Arial"/>
          <w:b/>
          <w:bCs/>
          <w:sz w:val="28"/>
        </w:rPr>
      </w:pPr>
      <w:r w:rsidRPr="008321E7">
        <w:rPr>
          <w:rFonts w:ascii="Arial" w:hAnsi="Arial" w:cs="Arial"/>
          <w:b/>
          <w:bCs/>
          <w:sz w:val="28"/>
        </w:rPr>
        <w:t>2.</w:t>
      </w:r>
      <w:r>
        <w:rPr>
          <w:rFonts w:ascii="Arial" w:hAnsi="Arial" w:cs="Arial"/>
          <w:b/>
          <w:bCs/>
          <w:sz w:val="28"/>
        </w:rPr>
        <w:t>3 AI/ML for Beam Management in Network Side</w:t>
      </w:r>
    </w:p>
    <w:p w14:paraId="05243337" w14:textId="0E41A909" w:rsidR="00CB422C" w:rsidRDefault="00CB422C" w:rsidP="004A2EB4">
      <w:pPr>
        <w:jc w:val="both"/>
        <w:rPr>
          <w:rFonts w:ascii="Arial" w:eastAsia="MS Mincho" w:hAnsi="Arial"/>
        </w:rPr>
      </w:pPr>
      <w:r w:rsidRPr="00CB422C">
        <w:rPr>
          <w:rFonts w:ascii="Arial" w:eastAsia="MS Mincho" w:hAnsi="Arial"/>
        </w:rPr>
        <w:t>Dur</w:t>
      </w:r>
      <w:r>
        <w:rPr>
          <w:rFonts w:ascii="Arial" w:eastAsia="MS Mincho" w:hAnsi="Arial"/>
        </w:rPr>
        <w:t xml:space="preserve">ing RAN1 109e </w:t>
      </w:r>
      <w:r w:rsidR="0044506F">
        <w:rPr>
          <w:rFonts w:ascii="Arial" w:eastAsia="MS Mincho" w:hAnsi="Arial"/>
        </w:rPr>
        <w:t xml:space="preserve">[2] </w:t>
      </w:r>
      <w:r>
        <w:rPr>
          <w:rFonts w:ascii="Arial" w:eastAsia="MS Mincho" w:hAnsi="Arial"/>
        </w:rPr>
        <w:t>it has been agreed that the AI/ML inference could be at the network side or at the UE-side. This holds true for both Spatial Domain Beam Prediction (BM-Case1), as well as Temporal Domain Beam Prediction (BM-Case2).</w:t>
      </w:r>
    </w:p>
    <w:p w14:paraId="7C5356EF" w14:textId="4CA8887D" w:rsidR="00CB422C" w:rsidRPr="00D70892" w:rsidRDefault="00CB422C" w:rsidP="00CB422C">
      <w:pPr>
        <w:jc w:val="center"/>
        <w:rPr>
          <w:rFonts w:ascii="Arial" w:eastAsia="MS Mincho" w:hAnsi="Arial"/>
        </w:rPr>
      </w:pPr>
      <w:r w:rsidRPr="00D70892">
        <w:t xml:space="preserve">Table </w:t>
      </w:r>
      <w:r w:rsidRPr="00D70892">
        <w:fldChar w:fldCharType="begin"/>
      </w:r>
      <w:r w:rsidRPr="00D70892">
        <w:instrText xml:space="preserve"> SEQ Table \* ARABIC </w:instrText>
      </w:r>
      <w:r w:rsidRPr="00D70892">
        <w:fldChar w:fldCharType="separate"/>
      </w:r>
      <w:r w:rsidR="000E2451">
        <w:rPr>
          <w:noProof/>
        </w:rPr>
        <w:t>3</w:t>
      </w:r>
      <w:r w:rsidRPr="00D70892">
        <w:fldChar w:fldCharType="end"/>
      </w:r>
      <w:r w:rsidRPr="00D70892">
        <w:t xml:space="preserve">: </w:t>
      </w:r>
      <w:r>
        <w:t>Location of A</w:t>
      </w:r>
      <w:r w:rsidR="000E2451">
        <w:t>I</w:t>
      </w:r>
      <w:r>
        <w:t xml:space="preserve">/ML Inference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05"/>
      </w:tblGrid>
      <w:tr w:rsidR="00CB422C" w14:paraId="37AE9F27" w14:textId="77777777" w:rsidTr="00804783">
        <w:trPr>
          <w:jc w:val="center"/>
        </w:trPr>
        <w:tc>
          <w:tcPr>
            <w:tcW w:w="8905" w:type="dxa"/>
          </w:tcPr>
          <w:p w14:paraId="35C4092D" w14:textId="77777777" w:rsidR="00804783" w:rsidRPr="00804783" w:rsidRDefault="00804783" w:rsidP="00804783">
            <w:pPr>
              <w:widowControl w:val="0"/>
              <w:spacing w:afterLines="50" w:after="120"/>
              <w:jc w:val="both"/>
              <w:rPr>
                <w:rFonts w:eastAsia="SimSun"/>
                <w:b/>
                <w:i/>
                <w:kern w:val="2"/>
                <w:szCs w:val="22"/>
                <w:lang w:eastAsia="zh-CN"/>
              </w:rPr>
            </w:pPr>
            <w:r w:rsidRPr="00804783">
              <w:rPr>
                <w:rFonts w:eastAsia="SimSun"/>
                <w:b/>
                <w:i/>
                <w:kern w:val="2"/>
                <w:szCs w:val="22"/>
                <w:lang w:eastAsia="zh-CN"/>
              </w:rPr>
              <w:t>At least for the sub use case BM-Case1 and BM-Case2, support both Alt.1 and Alt.2 for the study of AI/ML model training:</w:t>
            </w:r>
          </w:p>
          <w:p w14:paraId="3CA0D3AC" w14:textId="77777777" w:rsidR="00804783" w:rsidRPr="00804783" w:rsidRDefault="00804783" w:rsidP="00804783">
            <w:pPr>
              <w:widowControl w:val="0"/>
              <w:numPr>
                <w:ilvl w:val="0"/>
                <w:numId w:val="42"/>
              </w:numPr>
              <w:spacing w:afterLines="50" w:after="120"/>
              <w:jc w:val="both"/>
              <w:rPr>
                <w:rFonts w:eastAsia="SimSun"/>
                <w:b/>
                <w:i/>
                <w:kern w:val="2"/>
                <w:lang w:eastAsia="zh-CN"/>
              </w:rPr>
            </w:pPr>
            <w:r w:rsidRPr="00804783">
              <w:rPr>
                <w:rFonts w:eastAsia="SimSun"/>
                <w:b/>
                <w:i/>
                <w:kern w:val="2"/>
                <w:lang w:eastAsia="zh-CN"/>
              </w:rPr>
              <w:t xml:space="preserve">Alt.1: AI/ML model </w:t>
            </w:r>
            <w:r w:rsidRPr="00804783">
              <w:rPr>
                <w:rFonts w:eastAsia="SimSun" w:hint="eastAsia"/>
                <w:b/>
                <w:i/>
                <w:kern w:val="2"/>
                <w:lang w:eastAsia="zh-CN"/>
              </w:rPr>
              <w:t>training</w:t>
            </w:r>
            <w:r w:rsidRPr="00804783">
              <w:rPr>
                <w:rFonts w:eastAsia="SimSun"/>
                <w:b/>
                <w:i/>
                <w:kern w:val="2"/>
                <w:lang w:eastAsia="zh-CN"/>
              </w:rPr>
              <w:t xml:space="preserve"> at NW side</w:t>
            </w:r>
            <w:r w:rsidRPr="00804783">
              <w:rPr>
                <w:rFonts w:eastAsia="SimSun" w:hint="eastAsia"/>
                <w:b/>
                <w:i/>
                <w:kern w:val="2"/>
                <w:lang w:eastAsia="zh-CN"/>
              </w:rPr>
              <w:t>;</w:t>
            </w:r>
          </w:p>
          <w:p w14:paraId="00E53C8A" w14:textId="77777777" w:rsidR="00804783" w:rsidRPr="00804783" w:rsidRDefault="00804783" w:rsidP="00804783">
            <w:pPr>
              <w:widowControl w:val="0"/>
              <w:numPr>
                <w:ilvl w:val="0"/>
                <w:numId w:val="42"/>
              </w:numPr>
              <w:spacing w:afterLines="50" w:after="120"/>
              <w:jc w:val="both"/>
              <w:rPr>
                <w:rFonts w:eastAsia="SimSun"/>
                <w:b/>
                <w:i/>
                <w:kern w:val="2"/>
                <w:lang w:eastAsia="zh-CN"/>
              </w:rPr>
            </w:pPr>
            <w:r w:rsidRPr="00804783">
              <w:rPr>
                <w:rFonts w:eastAsia="SimSun"/>
                <w:b/>
                <w:i/>
                <w:kern w:val="2"/>
                <w:lang w:eastAsia="zh-CN"/>
              </w:rPr>
              <w:t xml:space="preserve">Alt.2: AI/ML model </w:t>
            </w:r>
            <w:r w:rsidRPr="00804783">
              <w:rPr>
                <w:rFonts w:eastAsia="SimSun" w:hint="eastAsia"/>
                <w:b/>
                <w:i/>
                <w:kern w:val="2"/>
                <w:lang w:eastAsia="zh-CN"/>
              </w:rPr>
              <w:t>training</w:t>
            </w:r>
            <w:r w:rsidRPr="00804783">
              <w:rPr>
                <w:rFonts w:eastAsia="SimSun"/>
                <w:b/>
                <w:i/>
                <w:kern w:val="2"/>
                <w:lang w:eastAsia="zh-CN"/>
              </w:rPr>
              <w:t xml:space="preserve"> at UE side</w:t>
            </w:r>
            <w:r w:rsidRPr="00804783">
              <w:rPr>
                <w:rFonts w:eastAsia="SimSun" w:hint="eastAsia"/>
                <w:b/>
                <w:i/>
                <w:kern w:val="2"/>
                <w:lang w:eastAsia="zh-CN"/>
              </w:rPr>
              <w:t>.</w:t>
            </w:r>
          </w:p>
          <w:p w14:paraId="0B5E31F1" w14:textId="75501F72" w:rsidR="00CB422C" w:rsidRDefault="00804783" w:rsidP="00804783">
            <w:pPr>
              <w:jc w:val="both"/>
              <w:rPr>
                <w:rFonts w:ascii="Arial" w:eastAsia="MS Mincho" w:hAnsi="Arial"/>
              </w:rPr>
            </w:pPr>
            <w:r w:rsidRPr="00804783">
              <w:rPr>
                <w:rFonts w:eastAsia="SimSun"/>
                <w:b/>
                <w:i/>
                <w:kern w:val="2"/>
                <w:lang w:eastAsia="zh-CN"/>
              </w:rPr>
              <w:t>Note: Whether it is online or offline training is a separate discussion</w:t>
            </w:r>
          </w:p>
        </w:tc>
      </w:tr>
    </w:tbl>
    <w:p w14:paraId="5F815BEE" w14:textId="77777777" w:rsidR="00CB422C" w:rsidRDefault="00CB422C" w:rsidP="004A2EB4">
      <w:pPr>
        <w:jc w:val="both"/>
        <w:rPr>
          <w:rFonts w:ascii="Arial" w:eastAsia="MS Mincho" w:hAnsi="Arial"/>
        </w:rPr>
      </w:pPr>
    </w:p>
    <w:p w14:paraId="6AC1BFBE" w14:textId="4E95B6E8" w:rsidR="00AE7572" w:rsidRDefault="00127296" w:rsidP="004A2EB4">
      <w:pPr>
        <w:jc w:val="both"/>
        <w:rPr>
          <w:rFonts w:ascii="Arial" w:eastAsia="MS Mincho" w:hAnsi="Arial"/>
          <w:b/>
          <w:bCs/>
        </w:rPr>
      </w:pPr>
      <w:r>
        <w:rPr>
          <w:rFonts w:ascii="Arial" w:eastAsia="MS Mincho" w:hAnsi="Arial"/>
        </w:rPr>
        <w:t>F</w:t>
      </w:r>
      <w:r w:rsidR="00177C7C">
        <w:rPr>
          <w:rFonts w:ascii="Arial" w:eastAsia="MS Mincho" w:hAnsi="Arial"/>
        </w:rPr>
        <w:t xml:space="preserve">or AI/ML inference and training in the network side, </w:t>
      </w:r>
      <w:r w:rsidR="00102851">
        <w:rPr>
          <w:rFonts w:ascii="Arial" w:eastAsia="MS Mincho" w:hAnsi="Arial"/>
        </w:rPr>
        <w:t xml:space="preserve">details of UE’s beam-related L1-RSRP report is needed. </w:t>
      </w:r>
      <w:r>
        <w:rPr>
          <w:rFonts w:ascii="Arial" w:eastAsia="MS Mincho" w:hAnsi="Arial"/>
        </w:rPr>
        <w:t>However, c</w:t>
      </w:r>
      <w:r w:rsidR="00102851">
        <w:rPr>
          <w:rFonts w:ascii="Arial" w:eastAsia="MS Mincho" w:hAnsi="Arial"/>
        </w:rPr>
        <w:t xml:space="preserve">urrently, UE reports very limited </w:t>
      </w:r>
      <w:r>
        <w:rPr>
          <w:rFonts w:ascii="Arial" w:eastAsia="MS Mincho" w:hAnsi="Arial"/>
        </w:rPr>
        <w:t>(typically of a single beam) L1-RSRP report in details. The L1-RSRP report of the remaining beams are typically reported only as an offset difference. As L1-RSRP is the major input parameter of Beam Management for both Spatial Domain (BM-Case1) and Temporal Domain (BM-Case2) beam prediction, we think it is necessary to study on the details and advancement of UE’s beam-related L1-RSRP report for efficient beam management in the network side.</w:t>
      </w:r>
    </w:p>
    <w:p w14:paraId="64A31233" w14:textId="34913726" w:rsidR="00D90984" w:rsidRPr="00D90984" w:rsidRDefault="00D90984" w:rsidP="00D90984">
      <w:pPr>
        <w:jc w:val="both"/>
        <w:rPr>
          <w:rFonts w:ascii="Arial" w:eastAsia="MS Mincho" w:hAnsi="Arial"/>
          <w:b/>
          <w:bCs/>
          <w:lang w:val="en-US"/>
        </w:rPr>
      </w:pPr>
      <w:r>
        <w:rPr>
          <w:rFonts w:ascii="Arial" w:eastAsia="MS Mincho" w:hAnsi="Arial"/>
          <w:b/>
          <w:bCs/>
          <w:lang w:val="en-US"/>
        </w:rPr>
        <w:t xml:space="preserve">Proposal </w:t>
      </w:r>
      <w:r w:rsidR="00804783">
        <w:rPr>
          <w:rFonts w:ascii="Arial" w:eastAsia="MS Mincho" w:hAnsi="Arial"/>
          <w:b/>
          <w:bCs/>
          <w:lang w:val="en-US"/>
        </w:rPr>
        <w:t>3</w:t>
      </w:r>
      <w:r>
        <w:rPr>
          <w:rFonts w:ascii="Arial" w:eastAsia="MS Mincho" w:hAnsi="Arial"/>
          <w:b/>
          <w:bCs/>
          <w:lang w:val="en-US"/>
        </w:rPr>
        <w:t xml:space="preserve">: </w:t>
      </w:r>
      <w:r w:rsidR="007F0B7F" w:rsidRPr="00D90984">
        <w:rPr>
          <w:rFonts w:ascii="Arial" w:eastAsia="MS Mincho" w:hAnsi="Arial"/>
          <w:b/>
          <w:bCs/>
        </w:rPr>
        <w:t xml:space="preserve">RAN1 </w:t>
      </w:r>
      <w:r w:rsidR="007F0B7F">
        <w:rPr>
          <w:rFonts w:ascii="Arial" w:eastAsia="MS Mincho" w:hAnsi="Arial"/>
          <w:b/>
          <w:bCs/>
        </w:rPr>
        <w:t>will study on the</w:t>
      </w:r>
      <w:r w:rsidR="007F0B7F" w:rsidRPr="00D90984">
        <w:rPr>
          <w:rFonts w:ascii="Arial" w:eastAsia="MS Mincho" w:hAnsi="Arial"/>
          <w:b/>
          <w:bCs/>
        </w:rPr>
        <w:t xml:space="preserve"> details and advancement of UE’s beam-related </w:t>
      </w:r>
      <w:r w:rsidR="007F0B7F">
        <w:rPr>
          <w:rFonts w:ascii="Arial" w:eastAsia="MS Mincho" w:hAnsi="Arial"/>
          <w:b/>
          <w:bCs/>
        </w:rPr>
        <w:t>L1-RSRP</w:t>
      </w:r>
      <w:r w:rsidR="007F0B7F" w:rsidRPr="00D90984">
        <w:rPr>
          <w:rFonts w:ascii="Arial" w:eastAsia="MS Mincho" w:hAnsi="Arial"/>
          <w:b/>
          <w:bCs/>
        </w:rPr>
        <w:t xml:space="preserve"> report</w:t>
      </w:r>
      <w:r w:rsidR="007F0B7F">
        <w:rPr>
          <w:rFonts w:ascii="Arial" w:eastAsia="MS Mincho" w:hAnsi="Arial"/>
          <w:b/>
          <w:bCs/>
        </w:rPr>
        <w:t>.</w:t>
      </w:r>
    </w:p>
    <w:p w14:paraId="4293DDD0" w14:textId="2D197EF8" w:rsidR="00394F5B" w:rsidRDefault="00BA32C5" w:rsidP="00D90984">
      <w:pPr>
        <w:jc w:val="both"/>
        <w:rPr>
          <w:rFonts w:ascii="Arial" w:eastAsia="MS Mincho" w:hAnsi="Arial"/>
        </w:rPr>
      </w:pPr>
      <w:r>
        <w:rPr>
          <w:rFonts w:ascii="Arial" w:eastAsia="MS Mincho" w:hAnsi="Arial"/>
        </w:rPr>
        <w:t xml:space="preserve">Similarly, while </w:t>
      </w:r>
      <w:r w:rsidR="008D5996">
        <w:rPr>
          <w:rFonts w:ascii="Arial" w:eastAsia="MS Mincho" w:hAnsi="Arial"/>
        </w:rPr>
        <w:t xml:space="preserve">L1-RSRP can serve as the baseline for </w:t>
      </w:r>
      <w:r w:rsidR="001B5646">
        <w:rPr>
          <w:rFonts w:ascii="Arial" w:eastAsia="MS Mincho" w:hAnsi="Arial"/>
        </w:rPr>
        <w:t xml:space="preserve">AI/ML input, further enhancements using UE assistance could be achieved. </w:t>
      </w:r>
      <w:r w:rsidR="00394F5B">
        <w:rPr>
          <w:rFonts w:ascii="Arial" w:hAnsi="Arial" w:cs="Arial"/>
        </w:rPr>
        <w:t xml:space="preserve">Additional assistance information can include beam </w:t>
      </w:r>
      <w:r w:rsidR="00093675">
        <w:rPr>
          <w:rFonts w:ascii="Arial" w:hAnsi="Arial" w:cs="Arial"/>
        </w:rPr>
        <w:t xml:space="preserve">ID, beam </w:t>
      </w:r>
      <w:r w:rsidR="00394F5B">
        <w:rPr>
          <w:rFonts w:ascii="Arial" w:hAnsi="Arial" w:cs="Arial"/>
        </w:rPr>
        <w:t>patterns, beam elevation, UE position, UE direction and orientation.</w:t>
      </w:r>
    </w:p>
    <w:p w14:paraId="5EFE29EF" w14:textId="337CD823" w:rsidR="00D90984" w:rsidRPr="00D90984" w:rsidRDefault="00D90984" w:rsidP="00D90984">
      <w:pPr>
        <w:jc w:val="both"/>
        <w:rPr>
          <w:rFonts w:ascii="Arial" w:eastAsia="MS Mincho" w:hAnsi="Arial"/>
          <w:b/>
          <w:bCs/>
          <w:lang w:val="en-US"/>
        </w:rPr>
      </w:pPr>
      <w:r>
        <w:rPr>
          <w:rFonts w:ascii="Arial" w:eastAsia="MS Mincho" w:hAnsi="Arial"/>
          <w:b/>
          <w:bCs/>
        </w:rPr>
        <w:t xml:space="preserve">Proposal </w:t>
      </w:r>
      <w:r w:rsidR="00804783">
        <w:rPr>
          <w:rFonts w:ascii="Arial" w:eastAsia="MS Mincho" w:hAnsi="Arial"/>
          <w:b/>
          <w:bCs/>
        </w:rPr>
        <w:t>4</w:t>
      </w:r>
      <w:r>
        <w:rPr>
          <w:rFonts w:ascii="Arial" w:eastAsia="MS Mincho" w:hAnsi="Arial"/>
          <w:b/>
          <w:bCs/>
        </w:rPr>
        <w:t xml:space="preserve">: </w:t>
      </w:r>
      <w:r w:rsidRPr="00D90984">
        <w:rPr>
          <w:rFonts w:ascii="Arial" w:eastAsia="MS Mincho" w:hAnsi="Arial"/>
          <w:b/>
          <w:bCs/>
        </w:rPr>
        <w:t>Discussions and agreements</w:t>
      </w:r>
      <w:r w:rsidR="00394F5B">
        <w:rPr>
          <w:rFonts w:ascii="Arial" w:eastAsia="MS Mincho" w:hAnsi="Arial"/>
          <w:b/>
          <w:bCs/>
        </w:rPr>
        <w:t xml:space="preserve"> are</w:t>
      </w:r>
      <w:r w:rsidRPr="00D90984">
        <w:rPr>
          <w:rFonts w:ascii="Arial" w:eastAsia="MS Mincho" w:hAnsi="Arial"/>
          <w:b/>
          <w:bCs/>
        </w:rPr>
        <w:t xml:space="preserve"> needed </w:t>
      </w:r>
      <w:r w:rsidR="00394F5B">
        <w:rPr>
          <w:rFonts w:ascii="Arial" w:eastAsia="MS Mincho" w:hAnsi="Arial"/>
          <w:b/>
          <w:bCs/>
        </w:rPr>
        <w:t>to prioritize and down-scope</w:t>
      </w:r>
      <w:r w:rsidR="00093675">
        <w:rPr>
          <w:rFonts w:ascii="Arial" w:eastAsia="MS Mincho" w:hAnsi="Arial"/>
          <w:b/>
          <w:bCs/>
        </w:rPr>
        <w:t xml:space="preserve"> alternatives of</w:t>
      </w:r>
      <w:r w:rsidRPr="00D90984">
        <w:rPr>
          <w:rFonts w:ascii="Arial" w:eastAsia="MS Mincho" w:hAnsi="Arial"/>
          <w:b/>
          <w:bCs/>
        </w:rPr>
        <w:t xml:space="preserve"> UE </w:t>
      </w:r>
      <w:r w:rsidR="00394F5B">
        <w:rPr>
          <w:rFonts w:ascii="Arial" w:eastAsia="MS Mincho" w:hAnsi="Arial"/>
          <w:b/>
          <w:bCs/>
        </w:rPr>
        <w:t xml:space="preserve">assistance </w:t>
      </w:r>
      <w:r w:rsidRPr="00D90984">
        <w:rPr>
          <w:rFonts w:ascii="Arial" w:eastAsia="MS Mincho" w:hAnsi="Arial"/>
          <w:b/>
          <w:bCs/>
        </w:rPr>
        <w:t>information</w:t>
      </w:r>
      <w:r w:rsidR="00394F5B">
        <w:rPr>
          <w:rFonts w:ascii="Arial" w:eastAsia="MS Mincho" w:hAnsi="Arial"/>
          <w:b/>
          <w:bCs/>
        </w:rPr>
        <w:t>.</w:t>
      </w:r>
    </w:p>
    <w:p w14:paraId="01A5EE44" w14:textId="0DDC8B95" w:rsidR="00D90984" w:rsidRDefault="00D90984" w:rsidP="004A2EB4">
      <w:pPr>
        <w:jc w:val="both"/>
        <w:rPr>
          <w:rFonts w:ascii="Arial" w:eastAsia="MS Mincho" w:hAnsi="Arial"/>
          <w:b/>
          <w:bCs/>
          <w:lang w:val="en-US"/>
        </w:rPr>
      </w:pPr>
    </w:p>
    <w:p w14:paraId="60E383FB" w14:textId="134B1E83" w:rsidR="000E2451" w:rsidRDefault="000E2451" w:rsidP="004A2EB4">
      <w:pPr>
        <w:jc w:val="both"/>
        <w:rPr>
          <w:rFonts w:ascii="Arial" w:eastAsia="MS Mincho" w:hAnsi="Arial"/>
          <w:b/>
          <w:bCs/>
          <w:lang w:val="en-US"/>
        </w:rPr>
      </w:pPr>
    </w:p>
    <w:p w14:paraId="43DE3166" w14:textId="3E19FD88" w:rsidR="000E2451" w:rsidRDefault="000E2451" w:rsidP="004A2EB4">
      <w:pPr>
        <w:jc w:val="both"/>
        <w:rPr>
          <w:rFonts w:ascii="Arial" w:eastAsia="MS Mincho" w:hAnsi="Arial"/>
          <w:b/>
          <w:bCs/>
          <w:lang w:val="en-US"/>
        </w:rPr>
      </w:pPr>
    </w:p>
    <w:p w14:paraId="06201E54" w14:textId="77777777" w:rsidR="000E2451" w:rsidRDefault="000E2451" w:rsidP="004A2EB4">
      <w:pPr>
        <w:jc w:val="both"/>
        <w:rPr>
          <w:rFonts w:ascii="Arial" w:eastAsia="MS Mincho" w:hAnsi="Arial"/>
          <w:b/>
          <w:bCs/>
          <w:lang w:val="en-US"/>
        </w:rPr>
      </w:pPr>
    </w:p>
    <w:p w14:paraId="0D55BA18" w14:textId="2BD6388E" w:rsidR="00804783" w:rsidRDefault="00804783" w:rsidP="00804783">
      <w:pPr>
        <w:jc w:val="both"/>
        <w:rPr>
          <w:rFonts w:ascii="Arial" w:hAnsi="Arial" w:cs="Arial"/>
          <w:b/>
          <w:bCs/>
          <w:sz w:val="28"/>
        </w:rPr>
      </w:pPr>
      <w:r w:rsidRPr="008321E7">
        <w:rPr>
          <w:rFonts w:ascii="Arial" w:hAnsi="Arial" w:cs="Arial"/>
          <w:b/>
          <w:bCs/>
          <w:sz w:val="28"/>
        </w:rPr>
        <w:lastRenderedPageBreak/>
        <w:t>2.</w:t>
      </w:r>
      <w:r>
        <w:rPr>
          <w:rFonts w:ascii="Arial" w:hAnsi="Arial" w:cs="Arial"/>
          <w:b/>
          <w:bCs/>
          <w:sz w:val="28"/>
        </w:rPr>
        <w:t xml:space="preserve">3 </w:t>
      </w:r>
      <w:r w:rsidR="00A425F9" w:rsidRPr="00A425F9">
        <w:rPr>
          <w:rFonts w:ascii="Arial" w:hAnsi="Arial" w:cs="Arial"/>
          <w:b/>
          <w:bCs/>
          <w:sz w:val="28"/>
        </w:rPr>
        <w:t xml:space="preserve">AI/ML </w:t>
      </w:r>
      <w:r w:rsidR="00A425F9">
        <w:rPr>
          <w:rFonts w:ascii="Arial" w:hAnsi="Arial" w:cs="Arial"/>
          <w:b/>
          <w:bCs/>
          <w:sz w:val="28"/>
        </w:rPr>
        <w:t>Model O</w:t>
      </w:r>
      <w:r w:rsidR="00A425F9" w:rsidRPr="00A425F9">
        <w:rPr>
          <w:rFonts w:ascii="Arial" w:hAnsi="Arial" w:cs="Arial"/>
          <w:b/>
          <w:bCs/>
          <w:sz w:val="28"/>
        </w:rPr>
        <w:t>utput</w:t>
      </w:r>
    </w:p>
    <w:p w14:paraId="12E4C8FC" w14:textId="28DC65F5" w:rsidR="000E2451" w:rsidRDefault="00263276" w:rsidP="000D1062">
      <w:pPr>
        <w:jc w:val="both"/>
      </w:pPr>
      <w:r>
        <w:rPr>
          <w:rFonts w:ascii="Arial" w:eastAsia="MS Mincho" w:hAnsi="Arial"/>
        </w:rPr>
        <w:t>D</w:t>
      </w:r>
      <w:r w:rsidR="000D1062">
        <w:rPr>
          <w:rFonts w:ascii="Arial" w:eastAsia="MS Mincho" w:hAnsi="Arial"/>
        </w:rPr>
        <w:t xml:space="preserve">uring RAN1 110 meeting, </w:t>
      </w:r>
      <w:r>
        <w:rPr>
          <w:rFonts w:ascii="Arial" w:eastAsia="MS Mincho" w:hAnsi="Arial"/>
        </w:rPr>
        <w:t>the output of AI/ML model was discussed. Agreements are made on predicting Tx and/or Rx beam ID(s) and/or associated L1-RSRP. The major agreements are mentioned in the table below:</w:t>
      </w:r>
    </w:p>
    <w:p w14:paraId="5571E7F5" w14:textId="29CD3750" w:rsidR="000E2451" w:rsidRPr="00D70892" w:rsidRDefault="000E2451" w:rsidP="000E2451">
      <w:pPr>
        <w:jc w:val="center"/>
        <w:rPr>
          <w:rFonts w:ascii="Arial" w:eastAsia="MS Mincho" w:hAnsi="Arial"/>
        </w:rPr>
      </w:pPr>
      <w:r w:rsidRPr="00D70892">
        <w:t xml:space="preserve">Table </w:t>
      </w:r>
      <w:r w:rsidRPr="00D70892">
        <w:fldChar w:fldCharType="begin"/>
      </w:r>
      <w:r w:rsidRPr="00D70892">
        <w:instrText xml:space="preserve"> SEQ Table \* ARABIC </w:instrText>
      </w:r>
      <w:r w:rsidRPr="00D70892">
        <w:fldChar w:fldCharType="separate"/>
      </w:r>
      <w:r>
        <w:rPr>
          <w:noProof/>
        </w:rPr>
        <w:t>4</w:t>
      </w:r>
      <w:r w:rsidRPr="00D70892">
        <w:fldChar w:fldCharType="end"/>
      </w:r>
      <w:r w:rsidRPr="00D70892">
        <w:t xml:space="preserve">: </w:t>
      </w:r>
      <w:r w:rsidR="00E00B3C">
        <w:t>Agreements regarding AI/ML model output</w:t>
      </w:r>
      <w:r>
        <w:t xml:space="preserve"> </w:t>
      </w:r>
      <w:r w:rsidRPr="00D70892">
        <w:t>in RAN1 1</w:t>
      </w:r>
      <w:r w:rsidR="00E00B3C">
        <w:t>1</w:t>
      </w:r>
      <w:r w:rsidRPr="00D70892">
        <w:t>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05"/>
      </w:tblGrid>
      <w:tr w:rsidR="00AE248A" w14:paraId="0B459AB0" w14:textId="77777777" w:rsidTr="00263276">
        <w:trPr>
          <w:jc w:val="center"/>
        </w:trPr>
        <w:tc>
          <w:tcPr>
            <w:tcW w:w="9805" w:type="dxa"/>
          </w:tcPr>
          <w:p w14:paraId="084BFEC0" w14:textId="77777777" w:rsidR="00AE248A" w:rsidRPr="007F5AAE" w:rsidRDefault="00AE248A" w:rsidP="00AE248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b/>
                <w:i/>
                <w:kern w:val="2"/>
                <w:szCs w:val="22"/>
                <w:lang w:eastAsia="zh-CN"/>
              </w:rPr>
            </w:pPr>
            <w:r w:rsidRPr="007F5AAE">
              <w:rPr>
                <w:rFonts w:eastAsia="SimSun"/>
                <w:b/>
                <w:i/>
                <w:kern w:val="2"/>
                <w:szCs w:val="22"/>
                <w:u w:val="single"/>
                <w:lang w:eastAsia="zh-CN"/>
              </w:rPr>
              <w:t>Agreement</w:t>
            </w:r>
          </w:p>
          <w:p w14:paraId="6678B0B0" w14:textId="77777777" w:rsidR="00AE248A" w:rsidRPr="009D7550" w:rsidRDefault="00AE248A" w:rsidP="00AE248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rFonts w:eastAsia="SimSun"/>
                <w:b/>
                <w:bCs/>
                <w:i/>
                <w:iCs/>
              </w:rPr>
              <w:t>Regarding the sub use case BM-Case1 and B</w:t>
            </w:r>
            <w:r w:rsidRPr="009D7550">
              <w:rPr>
                <w:b/>
                <w:bCs/>
                <w:i/>
                <w:iCs/>
              </w:rPr>
              <w:t>M-Case2</w:t>
            </w:r>
            <w:r w:rsidRPr="009D7550">
              <w:rPr>
                <w:rFonts w:eastAsia="SimSun"/>
                <w:b/>
                <w:bCs/>
                <w:i/>
                <w:iCs/>
              </w:rPr>
              <w:t xml:space="preserve">, study the following alternatives for </w:t>
            </w:r>
            <w:bookmarkStart w:id="4" w:name="_Hlk114998543"/>
            <w:r w:rsidRPr="009D7550">
              <w:rPr>
                <w:rFonts w:eastAsia="SimSun"/>
                <w:b/>
                <w:bCs/>
                <w:i/>
                <w:iCs/>
              </w:rPr>
              <w:t>AI/ML output</w:t>
            </w:r>
            <w:bookmarkEnd w:id="4"/>
            <w:r w:rsidRPr="009D7550">
              <w:rPr>
                <w:rFonts w:eastAsia="SimSun"/>
                <w:b/>
                <w:bCs/>
                <w:i/>
                <w:iCs/>
              </w:rPr>
              <w:t>:</w:t>
            </w:r>
          </w:p>
          <w:p w14:paraId="3F1F3ED5" w14:textId="77777777" w:rsidR="00AE248A" w:rsidRPr="009D7550" w:rsidRDefault="00AE248A" w:rsidP="00AE248A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b/>
                <w:bCs/>
                <w:i/>
                <w:iCs/>
              </w:rPr>
              <w:t xml:space="preserve">Alt.1: Tx and/or Rx Beam ID(s) and/or the predicted L1-RSRP </w:t>
            </w:r>
            <w:r w:rsidRPr="00D424C1">
              <w:rPr>
                <w:b/>
                <w:bCs/>
                <w:i/>
                <w:iCs/>
              </w:rPr>
              <w:t xml:space="preserve">of the N predicted </w:t>
            </w:r>
            <w:r w:rsidRPr="009D7550">
              <w:rPr>
                <w:b/>
                <w:bCs/>
                <w:i/>
                <w:iCs/>
              </w:rPr>
              <w:t xml:space="preserve">DL Tx and/or Rx beams </w:t>
            </w:r>
          </w:p>
          <w:p w14:paraId="2CBA44A0" w14:textId="77777777" w:rsidR="00AE248A" w:rsidRPr="009D7550" w:rsidRDefault="00AE248A" w:rsidP="00AE248A">
            <w:pPr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rFonts w:eastAsia="SimSun"/>
                <w:b/>
                <w:bCs/>
                <w:i/>
                <w:iCs/>
              </w:rPr>
              <w:t>E.g., N predicted beams can be the top-N predicted beams</w:t>
            </w:r>
          </w:p>
          <w:p w14:paraId="00E78067" w14:textId="2FA1CF9B" w:rsidR="00AE248A" w:rsidRPr="009D7550" w:rsidRDefault="00AE248A" w:rsidP="00AE248A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b/>
                <w:bCs/>
                <w:i/>
                <w:iCs/>
              </w:rPr>
              <w:t xml:space="preserve">Alt.2: Tx and/or Rx Beam ID(s) of </w:t>
            </w:r>
            <w:r w:rsidRPr="00D424C1">
              <w:rPr>
                <w:b/>
                <w:bCs/>
                <w:i/>
                <w:iCs/>
              </w:rPr>
              <w:t xml:space="preserve">the N predicted </w:t>
            </w:r>
            <w:r w:rsidRPr="009D7550">
              <w:rPr>
                <w:b/>
                <w:bCs/>
                <w:i/>
                <w:iCs/>
              </w:rPr>
              <w:t>DL Tx and/or Rx beams and other information</w:t>
            </w:r>
          </w:p>
          <w:p w14:paraId="4C358D77" w14:textId="77777777" w:rsidR="00AE248A" w:rsidRPr="009D7550" w:rsidRDefault="00AE248A" w:rsidP="00AE248A">
            <w:pPr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rFonts w:eastAsia="SimSun"/>
                <w:b/>
                <w:bCs/>
                <w:i/>
                <w:iCs/>
              </w:rPr>
              <w:t xml:space="preserve">FFS: other information (e.g., probability for the beam to be the best beam, </w:t>
            </w:r>
            <w:r w:rsidRPr="009D7550">
              <w:rPr>
                <w:b/>
                <w:bCs/>
                <w:i/>
                <w:iCs/>
              </w:rPr>
              <w:t xml:space="preserve">the associated confidence, beam application time/dwelling time, Predicted Beam failure) </w:t>
            </w:r>
          </w:p>
          <w:p w14:paraId="3D80E1DA" w14:textId="77777777" w:rsidR="00AE248A" w:rsidRPr="009D7550" w:rsidRDefault="00AE248A" w:rsidP="00AE248A">
            <w:pPr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rFonts w:eastAsia="SimSun"/>
                <w:b/>
                <w:bCs/>
                <w:i/>
                <w:iCs/>
              </w:rPr>
              <w:t>E.g., N predicted beams can be the top-N predicted beams</w:t>
            </w:r>
          </w:p>
          <w:p w14:paraId="14654269" w14:textId="77777777" w:rsidR="00AE248A" w:rsidRPr="009D7550" w:rsidRDefault="00AE248A" w:rsidP="00AE248A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rFonts w:eastAsia="SimSun"/>
                <w:b/>
                <w:bCs/>
                <w:i/>
                <w:iCs/>
              </w:rPr>
              <w:t xml:space="preserve">Alt.3: </w:t>
            </w:r>
            <w:r w:rsidRPr="009D7550">
              <w:rPr>
                <w:b/>
                <w:bCs/>
                <w:i/>
                <w:iCs/>
              </w:rPr>
              <w:t xml:space="preserve">Tx and/or Rx Beam angle(s) </w:t>
            </w:r>
            <w:r w:rsidRPr="009D7550">
              <w:rPr>
                <w:rFonts w:eastAsia="SimSun"/>
                <w:b/>
                <w:bCs/>
                <w:i/>
                <w:iCs/>
              </w:rPr>
              <w:t xml:space="preserve">and/or the predicted L1-RSRP </w:t>
            </w:r>
            <w:r w:rsidRPr="009D7550">
              <w:rPr>
                <w:b/>
                <w:bCs/>
                <w:i/>
                <w:iCs/>
              </w:rPr>
              <w:t xml:space="preserve">of </w:t>
            </w:r>
            <w:r w:rsidRPr="00D424C1">
              <w:rPr>
                <w:b/>
                <w:bCs/>
                <w:i/>
                <w:iCs/>
              </w:rPr>
              <w:t xml:space="preserve">the N predicted </w:t>
            </w:r>
            <w:r w:rsidRPr="009D7550">
              <w:rPr>
                <w:b/>
                <w:bCs/>
                <w:i/>
                <w:iCs/>
              </w:rPr>
              <w:t>DL Tx and/or Rx beams</w:t>
            </w:r>
          </w:p>
          <w:p w14:paraId="0BB1844C" w14:textId="77777777" w:rsidR="00AE248A" w:rsidRPr="009D7550" w:rsidRDefault="00AE248A" w:rsidP="00AE248A">
            <w:pPr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rFonts w:eastAsia="SimSun"/>
                <w:b/>
                <w:bCs/>
                <w:i/>
                <w:iCs/>
              </w:rPr>
              <w:t>E.g., N predicted beams can be the top-N predicted beams</w:t>
            </w:r>
          </w:p>
          <w:p w14:paraId="342D1C65" w14:textId="77777777" w:rsidR="00AE248A" w:rsidRPr="009D7550" w:rsidRDefault="00AE248A" w:rsidP="00AE248A">
            <w:pPr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rFonts w:eastAsia="SimSun" w:hint="eastAsia"/>
                <w:b/>
                <w:bCs/>
                <w:i/>
                <w:iCs/>
                <w:lang w:eastAsia="zh-CN"/>
              </w:rPr>
              <w:t>F</w:t>
            </w:r>
            <w:r w:rsidRPr="009D7550">
              <w:rPr>
                <w:rFonts w:eastAsia="SimSun"/>
                <w:b/>
                <w:bCs/>
                <w:i/>
                <w:iCs/>
                <w:lang w:eastAsia="zh-CN"/>
              </w:rPr>
              <w:t xml:space="preserve">FS: </w:t>
            </w:r>
            <w:r w:rsidRPr="009D7550">
              <w:rPr>
                <w:rFonts w:eastAsia="SimSun" w:hint="eastAsia"/>
                <w:b/>
                <w:bCs/>
                <w:i/>
                <w:iCs/>
                <w:lang w:eastAsia="zh-CN"/>
              </w:rPr>
              <w:t>detail</w:t>
            </w:r>
            <w:r w:rsidRPr="009D7550">
              <w:rPr>
                <w:rFonts w:eastAsia="SimSun"/>
                <w:b/>
                <w:bCs/>
                <w:i/>
                <w:iCs/>
                <w:lang w:eastAsia="zh-CN"/>
              </w:rPr>
              <w:t>s of Beam angle(s)</w:t>
            </w:r>
          </w:p>
          <w:p w14:paraId="29E9D964" w14:textId="7279503C" w:rsidR="00AE248A" w:rsidRPr="00AE248A" w:rsidRDefault="00AE248A" w:rsidP="004A2EB4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>
              <w:rPr>
                <w:rFonts w:eastAsia="SimSun"/>
                <w:b/>
                <w:bCs/>
                <w:i/>
                <w:iCs/>
              </w:rPr>
              <w:t xml:space="preserve">FFS: how to select </w:t>
            </w:r>
            <w:r w:rsidRPr="00D424C1">
              <w:rPr>
                <w:rFonts w:eastAsia="SimSun"/>
                <w:b/>
                <w:bCs/>
                <w:i/>
                <w:iCs/>
              </w:rPr>
              <w:t xml:space="preserve">the N DL </w:t>
            </w:r>
            <w:r>
              <w:rPr>
                <w:rFonts w:eastAsia="SimSun"/>
                <w:b/>
                <w:bCs/>
                <w:i/>
                <w:iCs/>
              </w:rPr>
              <w:t>Tx and/or Rx beams (e.g., L1-RSRP higher than a threshold,</w:t>
            </w:r>
            <w:r>
              <w:rPr>
                <w:b/>
                <w:bCs/>
                <w:i/>
                <w:iCs/>
                <w:lang w:eastAsia="ja-JP"/>
              </w:rPr>
              <w:t xml:space="preserve"> a sum probability of being the best beams higher than a threshold, </w:t>
            </w:r>
            <w:r>
              <w:rPr>
                <w:rFonts w:eastAsia="SimSun"/>
                <w:b/>
                <w:bCs/>
                <w:i/>
                <w:iCs/>
                <w:lang w:eastAsia="zh-CN"/>
              </w:rPr>
              <w:t xml:space="preserve">RSRP corresponding to the expected </w:t>
            </w:r>
            <w:r>
              <w:rPr>
                <w:b/>
                <w:bCs/>
                <w:i/>
                <w:iCs/>
              </w:rPr>
              <w:t>Tx and/or Rx</w:t>
            </w:r>
            <w:r>
              <w:rPr>
                <w:rFonts w:eastAsia="SimSun"/>
                <w:b/>
                <w:bCs/>
                <w:i/>
                <w:iCs/>
                <w:lang w:eastAsia="zh-CN"/>
              </w:rPr>
              <w:t xml:space="preserve"> beam direction(s)</w:t>
            </w:r>
            <w:r>
              <w:rPr>
                <w:lang w:eastAsia="ja-JP"/>
              </w:rPr>
              <w:t>)</w:t>
            </w:r>
          </w:p>
        </w:tc>
      </w:tr>
    </w:tbl>
    <w:p w14:paraId="168EA43E" w14:textId="793F925F" w:rsidR="00AE248A" w:rsidRDefault="00AE248A" w:rsidP="004A2EB4">
      <w:pPr>
        <w:jc w:val="both"/>
        <w:rPr>
          <w:rFonts w:ascii="Arial" w:eastAsia="MS Mincho" w:hAnsi="Arial"/>
          <w:b/>
          <w:bCs/>
        </w:rPr>
      </w:pPr>
    </w:p>
    <w:p w14:paraId="16DF3B07" w14:textId="0A37B4E4" w:rsidR="00AE248A" w:rsidRDefault="00263276" w:rsidP="004A2EB4">
      <w:pPr>
        <w:jc w:val="both"/>
        <w:rPr>
          <w:rFonts w:ascii="Arial" w:eastAsia="MS Mincho" w:hAnsi="Arial"/>
        </w:rPr>
      </w:pPr>
      <w:r>
        <w:rPr>
          <w:rFonts w:ascii="Arial" w:eastAsia="MS Mincho" w:hAnsi="Arial"/>
        </w:rPr>
        <w:t>The next thing to discuss should be the methods for selecting the N DL Tx and/or Rx beams. RAN1 needs to down-select the methods to choose the DL Tx/RX beams from the following options:</w:t>
      </w:r>
    </w:p>
    <w:p w14:paraId="01039316" w14:textId="77777777" w:rsidR="00263276" w:rsidRDefault="00263276" w:rsidP="00263276">
      <w:pPr>
        <w:pStyle w:val="ListParagraph"/>
        <w:numPr>
          <w:ilvl w:val="0"/>
          <w:numId w:val="45"/>
        </w:numPr>
        <w:jc w:val="both"/>
        <w:rPr>
          <w:lang w:eastAsia="ja-JP"/>
        </w:rPr>
      </w:pPr>
      <w:r w:rsidRPr="00263276">
        <w:rPr>
          <w:rFonts w:eastAsia="SimSun"/>
        </w:rPr>
        <w:t>L1-RSRP higher than a threshold,</w:t>
      </w:r>
      <w:r w:rsidRPr="00263276">
        <w:rPr>
          <w:lang w:eastAsia="ja-JP"/>
        </w:rPr>
        <w:t xml:space="preserve"> </w:t>
      </w:r>
    </w:p>
    <w:p w14:paraId="6D9C2A10" w14:textId="77777777" w:rsidR="00263276" w:rsidRDefault="00263276" w:rsidP="00263276">
      <w:pPr>
        <w:pStyle w:val="ListParagraph"/>
        <w:numPr>
          <w:ilvl w:val="0"/>
          <w:numId w:val="45"/>
        </w:numPr>
        <w:jc w:val="both"/>
        <w:rPr>
          <w:lang w:eastAsia="ja-JP"/>
        </w:rPr>
      </w:pPr>
      <w:r>
        <w:rPr>
          <w:lang w:eastAsia="ja-JP"/>
        </w:rPr>
        <w:t>A</w:t>
      </w:r>
      <w:r w:rsidRPr="00263276">
        <w:rPr>
          <w:lang w:eastAsia="ja-JP"/>
        </w:rPr>
        <w:t xml:space="preserve"> sum probability of being the best beams higher than a threshold, </w:t>
      </w:r>
    </w:p>
    <w:p w14:paraId="16234C92" w14:textId="012E7070" w:rsidR="00263276" w:rsidRPr="00263276" w:rsidRDefault="00263276" w:rsidP="00263276">
      <w:pPr>
        <w:pStyle w:val="ListParagraph"/>
        <w:numPr>
          <w:ilvl w:val="0"/>
          <w:numId w:val="45"/>
        </w:numPr>
        <w:jc w:val="both"/>
        <w:rPr>
          <w:rFonts w:ascii="Arial" w:eastAsia="MS Mincho" w:hAnsi="Arial"/>
        </w:rPr>
      </w:pPr>
      <w:r w:rsidRPr="00263276">
        <w:rPr>
          <w:rFonts w:eastAsia="SimSun"/>
          <w:lang w:eastAsia="zh-CN"/>
        </w:rPr>
        <w:t xml:space="preserve">RSRP corresponding to the expected </w:t>
      </w:r>
      <w:r w:rsidRPr="00263276">
        <w:t>Tx and/or Rx</w:t>
      </w:r>
      <w:r w:rsidRPr="00263276">
        <w:rPr>
          <w:rFonts w:eastAsia="SimSun"/>
          <w:lang w:eastAsia="zh-CN"/>
        </w:rPr>
        <w:t xml:space="preserve"> beam direction(s)</w:t>
      </w:r>
    </w:p>
    <w:p w14:paraId="7CD1DCA8" w14:textId="77777777" w:rsidR="00263276" w:rsidRPr="00804783" w:rsidRDefault="00263276" w:rsidP="004A2EB4">
      <w:pPr>
        <w:jc w:val="both"/>
        <w:rPr>
          <w:rFonts w:ascii="Arial" w:eastAsia="MS Mincho" w:hAnsi="Arial"/>
          <w:b/>
          <w:bCs/>
        </w:rPr>
      </w:pPr>
    </w:p>
    <w:p w14:paraId="5E3E220B" w14:textId="1B7AD76C" w:rsidR="00A425F9" w:rsidRPr="00D90984" w:rsidRDefault="00A425F9" w:rsidP="00A425F9">
      <w:pPr>
        <w:jc w:val="both"/>
        <w:rPr>
          <w:rFonts w:ascii="Arial" w:eastAsia="MS Mincho" w:hAnsi="Arial"/>
          <w:b/>
          <w:bCs/>
          <w:lang w:val="en-US"/>
        </w:rPr>
      </w:pPr>
      <w:r>
        <w:rPr>
          <w:rFonts w:ascii="Arial" w:eastAsia="MS Mincho" w:hAnsi="Arial"/>
          <w:b/>
          <w:bCs/>
        </w:rPr>
        <w:t>Proposal 5: RAN</w:t>
      </w:r>
      <w:r w:rsidR="00AE248A">
        <w:rPr>
          <w:rFonts w:ascii="Arial" w:eastAsia="MS Mincho" w:hAnsi="Arial"/>
          <w:b/>
          <w:bCs/>
        </w:rPr>
        <w:t xml:space="preserve">1 will discuss </w:t>
      </w:r>
      <w:r w:rsidR="00AE248A" w:rsidRPr="005F033A">
        <w:rPr>
          <w:rFonts w:ascii="Arial" w:hAnsi="Arial" w:cs="Arial"/>
          <w:b/>
          <w:bCs/>
        </w:rPr>
        <w:t xml:space="preserve">and </w:t>
      </w:r>
      <w:r w:rsidR="00263276">
        <w:rPr>
          <w:rFonts w:ascii="Arial" w:hAnsi="Arial" w:cs="Arial"/>
          <w:b/>
          <w:bCs/>
        </w:rPr>
        <w:t>define the</w:t>
      </w:r>
      <w:r w:rsidR="00AE248A" w:rsidRPr="0032218C">
        <w:rPr>
          <w:rFonts w:ascii="Arial" w:hAnsi="Arial" w:cs="Arial"/>
          <w:b/>
          <w:bCs/>
        </w:rPr>
        <w:t xml:space="preserve"> method</w:t>
      </w:r>
      <w:r w:rsidR="00AE248A">
        <w:rPr>
          <w:rFonts w:ascii="Arial" w:hAnsi="Arial" w:cs="Arial"/>
          <w:b/>
          <w:bCs/>
        </w:rPr>
        <w:t>(s)</w:t>
      </w:r>
      <w:r w:rsidR="00AE248A" w:rsidRPr="0032218C">
        <w:rPr>
          <w:rFonts w:ascii="Arial" w:hAnsi="Arial" w:cs="Arial"/>
          <w:b/>
          <w:bCs/>
        </w:rPr>
        <w:t xml:space="preserve"> </w:t>
      </w:r>
      <w:r w:rsidR="00AE248A">
        <w:rPr>
          <w:rFonts w:ascii="Arial" w:hAnsi="Arial" w:cs="Arial"/>
          <w:b/>
          <w:bCs/>
        </w:rPr>
        <w:t xml:space="preserve">to </w:t>
      </w:r>
      <w:r w:rsidR="00AE248A">
        <w:rPr>
          <w:rFonts w:ascii="Arial" w:eastAsia="MS Mincho" w:hAnsi="Arial"/>
          <w:b/>
          <w:bCs/>
        </w:rPr>
        <w:t xml:space="preserve">select the </w:t>
      </w:r>
      <w:r w:rsidR="00E0000F">
        <w:rPr>
          <w:rFonts w:ascii="Arial" w:eastAsia="MS Mincho" w:hAnsi="Arial"/>
          <w:b/>
          <w:bCs/>
        </w:rPr>
        <w:t xml:space="preserve">top N </w:t>
      </w:r>
      <w:r w:rsidR="00AE248A" w:rsidRPr="00AE248A">
        <w:rPr>
          <w:rFonts w:eastAsia="SimSun"/>
          <w:b/>
          <w:bCs/>
        </w:rPr>
        <w:t>DL Tx and/or Rx beams</w:t>
      </w:r>
      <w:r w:rsidRPr="00AE248A">
        <w:rPr>
          <w:rFonts w:ascii="Arial" w:eastAsia="MS Mincho" w:hAnsi="Arial"/>
          <w:b/>
          <w:bCs/>
        </w:rPr>
        <w:t>.</w:t>
      </w:r>
    </w:p>
    <w:p w14:paraId="25699321" w14:textId="77777777" w:rsidR="00A425F9" w:rsidRPr="00D90984" w:rsidRDefault="00A425F9" w:rsidP="004A2EB4">
      <w:pPr>
        <w:jc w:val="both"/>
        <w:rPr>
          <w:rFonts w:ascii="Arial" w:eastAsia="MS Mincho" w:hAnsi="Arial"/>
          <w:b/>
          <w:bCs/>
          <w:lang w:val="en-US"/>
        </w:rPr>
      </w:pPr>
    </w:p>
    <w:p w14:paraId="1D89A14B" w14:textId="688A1F71" w:rsidR="006C2278" w:rsidRPr="008321E7" w:rsidRDefault="00910E31" w:rsidP="007B611E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t>3</w:t>
      </w:r>
      <w:r w:rsidR="00A21903" w:rsidRPr="008321E7">
        <w:rPr>
          <w:b/>
          <w:lang w:val="en-US" w:eastAsia="ko-KR"/>
        </w:rPr>
        <w:t xml:space="preserve"> </w:t>
      </w:r>
      <w:r w:rsidR="007B611E" w:rsidRPr="008321E7">
        <w:rPr>
          <w:b/>
          <w:lang w:val="en-US" w:eastAsia="ko-KR"/>
        </w:rPr>
        <w:t>Conclusions</w:t>
      </w:r>
    </w:p>
    <w:p w14:paraId="3B55AF61" w14:textId="77777777" w:rsidR="002F2254" w:rsidRPr="005F033A" w:rsidRDefault="002F2254" w:rsidP="002F2254">
      <w:pPr>
        <w:rPr>
          <w:rFonts w:ascii="Arial" w:hAnsi="Arial" w:cs="Arial"/>
          <w:b/>
          <w:bCs/>
        </w:rPr>
      </w:pPr>
      <w:r w:rsidRPr="005F033A">
        <w:rPr>
          <w:rFonts w:ascii="Arial" w:hAnsi="Arial" w:cs="Arial" w:hint="eastAsia"/>
          <w:b/>
          <w:bCs/>
        </w:rPr>
        <w:t>P</w:t>
      </w:r>
      <w:r w:rsidRPr="005F033A">
        <w:rPr>
          <w:rFonts w:ascii="Arial" w:hAnsi="Arial" w:cs="Arial"/>
          <w:b/>
          <w:bCs/>
        </w:rPr>
        <w:t xml:space="preserve">roposal 1: </w:t>
      </w:r>
      <w:r>
        <w:rPr>
          <w:rFonts w:ascii="Arial" w:hAnsi="Arial" w:cs="Arial"/>
          <w:b/>
          <w:bCs/>
        </w:rPr>
        <w:t xml:space="preserve">For BM-Case 1, </w:t>
      </w:r>
      <w:r w:rsidRPr="005F033A">
        <w:rPr>
          <w:rFonts w:ascii="Arial" w:hAnsi="Arial" w:cs="Arial"/>
          <w:b/>
          <w:bCs/>
        </w:rPr>
        <w:t xml:space="preserve">RAN1 should discuss and </w:t>
      </w:r>
      <w:r w:rsidRPr="0032218C">
        <w:rPr>
          <w:rFonts w:ascii="Arial" w:hAnsi="Arial" w:cs="Arial"/>
          <w:b/>
          <w:bCs/>
        </w:rPr>
        <w:t>define a method or procedure to determine to determine Set</w:t>
      </w:r>
      <w:r>
        <w:rPr>
          <w:rFonts w:ascii="Arial" w:hAnsi="Arial" w:cs="Arial"/>
          <w:b/>
          <w:bCs/>
        </w:rPr>
        <w:t xml:space="preserve"> </w:t>
      </w:r>
      <w:r w:rsidRPr="0032218C">
        <w:rPr>
          <w:rFonts w:ascii="Arial" w:hAnsi="Arial" w:cs="Arial"/>
          <w:b/>
          <w:bCs/>
        </w:rPr>
        <w:t>B from Set</w:t>
      </w:r>
      <w:r>
        <w:rPr>
          <w:rFonts w:ascii="Arial" w:hAnsi="Arial" w:cs="Arial"/>
          <w:b/>
          <w:bCs/>
        </w:rPr>
        <w:t xml:space="preserve"> </w:t>
      </w:r>
      <w:r w:rsidRPr="0032218C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, when Set B is a subset of Set A and when Set B is different from Set A</w:t>
      </w:r>
      <w:r w:rsidRPr="005F033A">
        <w:rPr>
          <w:rFonts w:ascii="Arial" w:hAnsi="Arial" w:cs="Arial"/>
          <w:b/>
          <w:bCs/>
        </w:rPr>
        <w:t>.</w:t>
      </w:r>
    </w:p>
    <w:p w14:paraId="155D6C83" w14:textId="77777777" w:rsidR="002F2254" w:rsidRPr="00804783" w:rsidRDefault="002F2254" w:rsidP="002F2254">
      <w:pPr>
        <w:rPr>
          <w:rFonts w:ascii="Arial" w:hAnsi="Arial" w:cs="Arial"/>
          <w:b/>
          <w:bCs/>
        </w:rPr>
      </w:pPr>
      <w:r>
        <w:rPr>
          <w:rFonts w:ascii="Arial" w:eastAsia="MS Mincho" w:hAnsi="Arial"/>
          <w:b/>
          <w:bCs/>
        </w:rPr>
        <w:t xml:space="preserve">Proposal 2: </w:t>
      </w:r>
      <w:r>
        <w:rPr>
          <w:rFonts w:ascii="Arial" w:hAnsi="Arial" w:cs="Arial"/>
          <w:b/>
          <w:bCs/>
        </w:rPr>
        <w:t xml:space="preserve">For BM-Case 1, </w:t>
      </w:r>
      <w:r w:rsidRPr="005F033A">
        <w:rPr>
          <w:rFonts w:ascii="Arial" w:hAnsi="Arial" w:cs="Arial"/>
          <w:b/>
          <w:bCs/>
        </w:rPr>
        <w:t xml:space="preserve">RAN1 should discuss and </w:t>
      </w:r>
      <w:r w:rsidRPr="0032218C">
        <w:rPr>
          <w:rFonts w:ascii="Arial" w:hAnsi="Arial" w:cs="Arial"/>
          <w:b/>
          <w:bCs/>
        </w:rPr>
        <w:t>define method</w:t>
      </w:r>
      <w:r>
        <w:rPr>
          <w:rFonts w:ascii="Arial" w:hAnsi="Arial" w:cs="Arial"/>
          <w:b/>
          <w:bCs/>
        </w:rPr>
        <w:t>(s)</w:t>
      </w:r>
      <w:r w:rsidRPr="0032218C">
        <w:rPr>
          <w:rFonts w:ascii="Arial" w:hAnsi="Arial" w:cs="Arial"/>
          <w:b/>
          <w:bCs/>
        </w:rPr>
        <w:t xml:space="preserve"> or procedure to determine to determine Set</w:t>
      </w:r>
      <w:r>
        <w:rPr>
          <w:rFonts w:ascii="Arial" w:hAnsi="Arial" w:cs="Arial"/>
          <w:b/>
          <w:bCs/>
        </w:rPr>
        <w:t xml:space="preserve"> </w:t>
      </w:r>
      <w:r w:rsidRPr="0032218C">
        <w:rPr>
          <w:rFonts w:ascii="Arial" w:hAnsi="Arial" w:cs="Arial"/>
          <w:b/>
          <w:bCs/>
        </w:rPr>
        <w:t>B from Set</w:t>
      </w:r>
      <w:r>
        <w:rPr>
          <w:rFonts w:ascii="Arial" w:hAnsi="Arial" w:cs="Arial"/>
          <w:b/>
          <w:bCs/>
        </w:rPr>
        <w:t xml:space="preserve"> </w:t>
      </w:r>
      <w:r w:rsidRPr="0032218C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, when Set B is a subset of Set A and when Set B is different from Set A</w:t>
      </w:r>
      <w:r w:rsidRPr="005F033A">
        <w:rPr>
          <w:rFonts w:ascii="Arial" w:hAnsi="Arial" w:cs="Arial"/>
          <w:b/>
          <w:bCs/>
        </w:rPr>
        <w:t>.</w:t>
      </w:r>
    </w:p>
    <w:p w14:paraId="424DD34F" w14:textId="77777777" w:rsidR="002F2254" w:rsidRPr="00D90984" w:rsidRDefault="002F2254" w:rsidP="002F2254">
      <w:pPr>
        <w:jc w:val="both"/>
        <w:rPr>
          <w:rFonts w:ascii="Arial" w:eastAsia="MS Mincho" w:hAnsi="Arial"/>
          <w:b/>
          <w:bCs/>
          <w:lang w:val="en-US"/>
        </w:rPr>
      </w:pPr>
      <w:r>
        <w:rPr>
          <w:rFonts w:ascii="Arial" w:eastAsia="MS Mincho" w:hAnsi="Arial"/>
          <w:b/>
          <w:bCs/>
          <w:lang w:val="en-US"/>
        </w:rPr>
        <w:t xml:space="preserve">Proposal 3: </w:t>
      </w:r>
      <w:r w:rsidRPr="00D90984">
        <w:rPr>
          <w:rFonts w:ascii="Arial" w:eastAsia="MS Mincho" w:hAnsi="Arial"/>
          <w:b/>
          <w:bCs/>
        </w:rPr>
        <w:t xml:space="preserve">RAN1 </w:t>
      </w:r>
      <w:r>
        <w:rPr>
          <w:rFonts w:ascii="Arial" w:eastAsia="MS Mincho" w:hAnsi="Arial"/>
          <w:b/>
          <w:bCs/>
        </w:rPr>
        <w:t>will study on the</w:t>
      </w:r>
      <w:r w:rsidRPr="00D90984">
        <w:rPr>
          <w:rFonts w:ascii="Arial" w:eastAsia="MS Mincho" w:hAnsi="Arial"/>
          <w:b/>
          <w:bCs/>
        </w:rPr>
        <w:t xml:space="preserve"> details and advancement of UE’s beam-related </w:t>
      </w:r>
      <w:r>
        <w:rPr>
          <w:rFonts w:ascii="Arial" w:eastAsia="MS Mincho" w:hAnsi="Arial"/>
          <w:b/>
          <w:bCs/>
        </w:rPr>
        <w:t>L1-RSRP</w:t>
      </w:r>
      <w:r w:rsidRPr="00D90984">
        <w:rPr>
          <w:rFonts w:ascii="Arial" w:eastAsia="MS Mincho" w:hAnsi="Arial"/>
          <w:b/>
          <w:bCs/>
        </w:rPr>
        <w:t xml:space="preserve"> report</w:t>
      </w:r>
      <w:r>
        <w:rPr>
          <w:rFonts w:ascii="Arial" w:eastAsia="MS Mincho" w:hAnsi="Arial"/>
          <w:b/>
          <w:bCs/>
        </w:rPr>
        <w:t>.</w:t>
      </w:r>
    </w:p>
    <w:p w14:paraId="1439C8E2" w14:textId="6D70A11D" w:rsidR="002F2254" w:rsidRDefault="002F2254" w:rsidP="002F2254">
      <w:pPr>
        <w:jc w:val="both"/>
        <w:rPr>
          <w:rFonts w:ascii="Arial" w:eastAsia="MS Mincho" w:hAnsi="Arial"/>
          <w:b/>
          <w:bCs/>
        </w:rPr>
      </w:pPr>
      <w:r>
        <w:rPr>
          <w:rFonts w:ascii="Arial" w:eastAsia="MS Mincho" w:hAnsi="Arial"/>
          <w:b/>
          <w:bCs/>
        </w:rPr>
        <w:t xml:space="preserve">Proposal 4: </w:t>
      </w:r>
      <w:r w:rsidRPr="00D90984">
        <w:rPr>
          <w:rFonts w:ascii="Arial" w:eastAsia="MS Mincho" w:hAnsi="Arial"/>
          <w:b/>
          <w:bCs/>
        </w:rPr>
        <w:t>Discussions and agreements</w:t>
      </w:r>
      <w:r>
        <w:rPr>
          <w:rFonts w:ascii="Arial" w:eastAsia="MS Mincho" w:hAnsi="Arial"/>
          <w:b/>
          <w:bCs/>
        </w:rPr>
        <w:t xml:space="preserve"> are</w:t>
      </w:r>
      <w:r w:rsidRPr="00D90984">
        <w:rPr>
          <w:rFonts w:ascii="Arial" w:eastAsia="MS Mincho" w:hAnsi="Arial"/>
          <w:b/>
          <w:bCs/>
        </w:rPr>
        <w:t xml:space="preserve"> needed </w:t>
      </w:r>
      <w:r>
        <w:rPr>
          <w:rFonts w:ascii="Arial" w:eastAsia="MS Mincho" w:hAnsi="Arial"/>
          <w:b/>
          <w:bCs/>
        </w:rPr>
        <w:t>to prioritize and down-scope alternatives of</w:t>
      </w:r>
      <w:r w:rsidRPr="00D90984">
        <w:rPr>
          <w:rFonts w:ascii="Arial" w:eastAsia="MS Mincho" w:hAnsi="Arial"/>
          <w:b/>
          <w:bCs/>
        </w:rPr>
        <w:t xml:space="preserve"> UE </w:t>
      </w:r>
      <w:r>
        <w:rPr>
          <w:rFonts w:ascii="Arial" w:eastAsia="MS Mincho" w:hAnsi="Arial"/>
          <w:b/>
          <w:bCs/>
        </w:rPr>
        <w:t xml:space="preserve">assistance </w:t>
      </w:r>
      <w:r w:rsidRPr="00D90984">
        <w:rPr>
          <w:rFonts w:ascii="Arial" w:eastAsia="MS Mincho" w:hAnsi="Arial"/>
          <w:b/>
          <w:bCs/>
        </w:rPr>
        <w:t>information</w:t>
      </w:r>
      <w:r>
        <w:rPr>
          <w:rFonts w:ascii="Arial" w:eastAsia="MS Mincho" w:hAnsi="Arial"/>
          <w:b/>
          <w:bCs/>
        </w:rPr>
        <w:t>.</w:t>
      </w:r>
    </w:p>
    <w:p w14:paraId="363EEBEE" w14:textId="77777777" w:rsidR="002F2254" w:rsidRPr="00D90984" w:rsidRDefault="002F2254" w:rsidP="002F2254">
      <w:pPr>
        <w:jc w:val="both"/>
        <w:rPr>
          <w:rFonts w:ascii="Arial" w:eastAsia="MS Mincho" w:hAnsi="Arial"/>
          <w:b/>
          <w:bCs/>
          <w:lang w:val="en-US"/>
        </w:rPr>
      </w:pPr>
      <w:r>
        <w:rPr>
          <w:rFonts w:ascii="Arial" w:eastAsia="MS Mincho" w:hAnsi="Arial"/>
          <w:b/>
          <w:bCs/>
        </w:rPr>
        <w:t xml:space="preserve">Proposal 5: RAN1 will discuss </w:t>
      </w:r>
      <w:r w:rsidRPr="005F033A">
        <w:rPr>
          <w:rFonts w:ascii="Arial" w:hAnsi="Arial" w:cs="Arial"/>
          <w:b/>
          <w:bCs/>
        </w:rPr>
        <w:t xml:space="preserve">and </w:t>
      </w:r>
      <w:r w:rsidRPr="0032218C">
        <w:rPr>
          <w:rFonts w:ascii="Arial" w:hAnsi="Arial" w:cs="Arial"/>
          <w:b/>
          <w:bCs/>
        </w:rPr>
        <w:t>define method</w:t>
      </w:r>
      <w:r>
        <w:rPr>
          <w:rFonts w:ascii="Arial" w:hAnsi="Arial" w:cs="Arial"/>
          <w:b/>
          <w:bCs/>
        </w:rPr>
        <w:t>(s)</w:t>
      </w:r>
      <w:r w:rsidRPr="0032218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to </w:t>
      </w:r>
      <w:r>
        <w:rPr>
          <w:rFonts w:ascii="Arial" w:eastAsia="MS Mincho" w:hAnsi="Arial"/>
          <w:b/>
          <w:bCs/>
        </w:rPr>
        <w:t xml:space="preserve">select the the </w:t>
      </w:r>
      <w:r w:rsidRPr="00AE248A">
        <w:rPr>
          <w:rFonts w:eastAsia="SimSun"/>
          <w:b/>
          <w:bCs/>
        </w:rPr>
        <w:t>DL Tx and/or Rx beams</w:t>
      </w:r>
      <w:r w:rsidRPr="00AE248A">
        <w:rPr>
          <w:rFonts w:ascii="Arial" w:eastAsia="MS Mincho" w:hAnsi="Arial"/>
          <w:b/>
          <w:bCs/>
        </w:rPr>
        <w:t>.</w:t>
      </w:r>
    </w:p>
    <w:p w14:paraId="55A4F3DC" w14:textId="77777777" w:rsidR="002F2254" w:rsidRPr="00CF40C8" w:rsidRDefault="002F2254" w:rsidP="002F2254">
      <w:pPr>
        <w:jc w:val="both"/>
        <w:rPr>
          <w:rFonts w:ascii="Arial" w:eastAsia="MS Mincho" w:hAnsi="Arial"/>
          <w:b/>
          <w:bCs/>
        </w:rPr>
      </w:pPr>
    </w:p>
    <w:p w14:paraId="54159F23" w14:textId="14611DD1" w:rsidR="00EF622C" w:rsidRDefault="00910E31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43FCF4E4" w14:textId="0219B1D5" w:rsidR="00751AC2" w:rsidRDefault="00751AC2" w:rsidP="00751AC2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val="en-US"/>
        </w:rPr>
      </w:pPr>
      <w:bookmarkStart w:id="5" w:name="_Ref7643634"/>
      <w:bookmarkStart w:id="6" w:name="_Ref7104523"/>
      <w:bookmarkStart w:id="7" w:name="_Ref4159051"/>
      <w:bookmarkStart w:id="8" w:name="_Ref7643592"/>
      <w:r w:rsidRPr="00751AC2">
        <w:rPr>
          <w:rFonts w:ascii="Arial" w:hAnsi="Arial" w:cs="Arial"/>
          <w:sz w:val="20"/>
          <w:szCs w:val="20"/>
          <w:lang w:val="en-US"/>
        </w:rPr>
        <w:t>RP-213599, “New SI: Study on Artificial Intelligence (AI)/Machine Learning (ML) for NR Air Interface”, RAN#94e, Electronic Meeting, Dec. 6 - 17, 2021.</w:t>
      </w:r>
    </w:p>
    <w:p w14:paraId="2EC7D8D3" w14:textId="77777777" w:rsidR="00751AC2" w:rsidRPr="00751AC2" w:rsidRDefault="00751AC2" w:rsidP="00751AC2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</w:p>
    <w:p w14:paraId="275BA6C6" w14:textId="5B172BEF" w:rsidR="00751AC2" w:rsidRDefault="00751AC2" w:rsidP="00751AC2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sz w:val="20"/>
          <w:szCs w:val="20"/>
          <w:lang w:val="en-US"/>
        </w:rPr>
      </w:pPr>
      <w:r w:rsidRPr="001F504C">
        <w:rPr>
          <w:rFonts w:ascii="Arial" w:hAnsi="Arial" w:cs="Arial"/>
          <w:sz w:val="20"/>
          <w:szCs w:val="20"/>
          <w:lang w:val="en-US"/>
        </w:rPr>
        <w:t>Report of 3GPP TSG RAN WG1 #1</w:t>
      </w:r>
      <w:r w:rsidR="00E00B3C">
        <w:rPr>
          <w:rFonts w:ascii="Arial" w:hAnsi="Arial" w:cs="Arial"/>
          <w:sz w:val="20"/>
          <w:szCs w:val="20"/>
          <w:lang w:val="en-US"/>
        </w:rPr>
        <w:t>1</w:t>
      </w:r>
      <w:r w:rsidRPr="001F504C">
        <w:rPr>
          <w:rFonts w:ascii="Arial" w:hAnsi="Arial" w:cs="Arial"/>
          <w:sz w:val="20"/>
          <w:szCs w:val="20"/>
          <w:lang w:val="en-US"/>
        </w:rPr>
        <w:t>0.</w:t>
      </w:r>
    </w:p>
    <w:p w14:paraId="0E5F3E65" w14:textId="77777777" w:rsidR="00751AC2" w:rsidRPr="001F504C" w:rsidRDefault="00751AC2" w:rsidP="00742612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sz w:val="20"/>
          <w:szCs w:val="20"/>
          <w:lang w:val="en-US"/>
        </w:rPr>
      </w:pPr>
    </w:p>
    <w:bookmarkEnd w:id="5"/>
    <w:bookmarkEnd w:id="6"/>
    <w:bookmarkEnd w:id="7"/>
    <w:bookmarkEnd w:id="8"/>
    <w:p w14:paraId="4D393DDF" w14:textId="5DA1E3A0" w:rsidR="003D3512" w:rsidRDefault="003D3512" w:rsidP="00CF3106">
      <w:pPr>
        <w:pStyle w:val="Heading1"/>
        <w:pBdr>
          <w:top w:val="single" w:sz="12" w:space="0" w:color="auto"/>
        </w:pBdr>
        <w:rPr>
          <w:lang w:val="en-US" w:eastAsia="ko-KR"/>
        </w:rPr>
      </w:pPr>
    </w:p>
    <w:p w14:paraId="2F1BC7F4" w14:textId="77777777" w:rsidR="00CF3106" w:rsidRPr="00CF3106" w:rsidRDefault="00CF3106" w:rsidP="00CF3106">
      <w:pPr>
        <w:rPr>
          <w:lang w:val="en-US" w:eastAsia="ko-KR"/>
        </w:rPr>
      </w:pPr>
    </w:p>
    <w:sectPr w:rsidR="00CF3106" w:rsidRPr="00CF3106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53B63" w14:textId="77777777" w:rsidR="00A0115D" w:rsidRDefault="00A0115D">
      <w:r>
        <w:separator/>
      </w:r>
    </w:p>
  </w:endnote>
  <w:endnote w:type="continuationSeparator" w:id="0">
    <w:p w14:paraId="39B14ADF" w14:textId="77777777" w:rsidR="00A0115D" w:rsidRDefault="00A01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C45CC" w14:textId="77777777" w:rsidR="00A0115D" w:rsidRDefault="00A0115D">
      <w:r>
        <w:separator/>
      </w:r>
    </w:p>
  </w:footnote>
  <w:footnote w:type="continuationSeparator" w:id="0">
    <w:p w14:paraId="5147A213" w14:textId="77777777" w:rsidR="00A0115D" w:rsidRDefault="00A01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95170"/>
    <w:multiLevelType w:val="hybridMultilevel"/>
    <w:tmpl w:val="EA8A4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A0D5B"/>
    <w:multiLevelType w:val="hybridMultilevel"/>
    <w:tmpl w:val="F6E68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35CA2"/>
    <w:multiLevelType w:val="hybridMultilevel"/>
    <w:tmpl w:val="E9E460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C6664"/>
    <w:multiLevelType w:val="hybridMultilevel"/>
    <w:tmpl w:val="D38C2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224DE"/>
    <w:multiLevelType w:val="hybridMultilevel"/>
    <w:tmpl w:val="1830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20D46"/>
    <w:multiLevelType w:val="hybridMultilevel"/>
    <w:tmpl w:val="CE203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D3B70"/>
    <w:multiLevelType w:val="hybridMultilevel"/>
    <w:tmpl w:val="0302BC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340F3B"/>
    <w:multiLevelType w:val="multilevel"/>
    <w:tmpl w:val="15340F3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8192DC8"/>
    <w:multiLevelType w:val="hybridMultilevel"/>
    <w:tmpl w:val="A1FA6DB8"/>
    <w:lvl w:ilvl="0" w:tplc="3E9E912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B066968"/>
    <w:multiLevelType w:val="hybridMultilevel"/>
    <w:tmpl w:val="3594C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EE0838"/>
    <w:multiLevelType w:val="hybridMultilevel"/>
    <w:tmpl w:val="8156369C"/>
    <w:lvl w:ilvl="0" w:tplc="0F104A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5EA80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269D6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884E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1895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20CB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7A83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60E3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81E39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F6D40B0"/>
    <w:multiLevelType w:val="hybridMultilevel"/>
    <w:tmpl w:val="E102C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8E1ED2"/>
    <w:multiLevelType w:val="hybridMultilevel"/>
    <w:tmpl w:val="BC801504"/>
    <w:lvl w:ilvl="0" w:tplc="CAB40364">
      <w:start w:val="1"/>
      <w:numFmt w:val="bullet"/>
      <w:lvlText w:val="‐"/>
      <w:lvlJc w:val="left"/>
      <w:pPr>
        <w:ind w:left="644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C05944"/>
    <w:multiLevelType w:val="hybridMultilevel"/>
    <w:tmpl w:val="92FA28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B561C"/>
    <w:multiLevelType w:val="hybridMultilevel"/>
    <w:tmpl w:val="90E89FBC"/>
    <w:lvl w:ilvl="0" w:tplc="9F7610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E0C286">
      <w:start w:val="14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2D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881C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9264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048B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E2E1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894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DA68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6382DF8"/>
    <w:multiLevelType w:val="hybridMultilevel"/>
    <w:tmpl w:val="CD1E9510"/>
    <w:lvl w:ilvl="0" w:tplc="0128C71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32952A"/>
    <w:multiLevelType w:val="singleLevel"/>
    <w:tmpl w:val="3E3295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3E7B36F6"/>
    <w:multiLevelType w:val="hybridMultilevel"/>
    <w:tmpl w:val="59ACB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252D1"/>
    <w:multiLevelType w:val="hybridMultilevel"/>
    <w:tmpl w:val="C9D69F30"/>
    <w:lvl w:ilvl="0" w:tplc="6096D6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F858DC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666DA1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88E09F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E3CCAE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F5DA57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498E3D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35C638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40DA80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41052B96"/>
    <w:multiLevelType w:val="hybridMultilevel"/>
    <w:tmpl w:val="B644CAE2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4" w15:restartNumberingAfterBreak="0">
    <w:nsid w:val="428F32AB"/>
    <w:multiLevelType w:val="hybridMultilevel"/>
    <w:tmpl w:val="ED56929A"/>
    <w:lvl w:ilvl="0" w:tplc="0409000F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5" w15:restartNumberingAfterBreak="0">
    <w:nsid w:val="43E84FC8"/>
    <w:multiLevelType w:val="hybridMultilevel"/>
    <w:tmpl w:val="C680A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5434B"/>
    <w:multiLevelType w:val="hybridMultilevel"/>
    <w:tmpl w:val="A010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E1CF1"/>
    <w:multiLevelType w:val="hybridMultilevel"/>
    <w:tmpl w:val="FC18B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881472"/>
    <w:multiLevelType w:val="hybridMultilevel"/>
    <w:tmpl w:val="67BE8070"/>
    <w:lvl w:ilvl="0" w:tplc="C79AD2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999180A"/>
    <w:multiLevelType w:val="hybridMultilevel"/>
    <w:tmpl w:val="C8D8A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95A18"/>
    <w:multiLevelType w:val="hybridMultilevel"/>
    <w:tmpl w:val="484861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95DF4"/>
    <w:multiLevelType w:val="multilevel"/>
    <w:tmpl w:val="64695DF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961EE4"/>
    <w:multiLevelType w:val="hybridMultilevel"/>
    <w:tmpl w:val="76262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F475C"/>
    <w:multiLevelType w:val="hybridMultilevel"/>
    <w:tmpl w:val="8C88E6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F224B3"/>
    <w:multiLevelType w:val="hybridMultilevel"/>
    <w:tmpl w:val="5C38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A24F83"/>
    <w:multiLevelType w:val="hybridMultilevel"/>
    <w:tmpl w:val="81B69A4E"/>
    <w:lvl w:ilvl="0" w:tplc="42D43BD4">
      <w:numFmt w:val="bullet"/>
      <w:suff w:val="space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2090AA3"/>
    <w:multiLevelType w:val="hybridMultilevel"/>
    <w:tmpl w:val="91CEF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47789"/>
    <w:multiLevelType w:val="hybridMultilevel"/>
    <w:tmpl w:val="9A9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85C40"/>
    <w:multiLevelType w:val="hybridMultilevel"/>
    <w:tmpl w:val="9ACC0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D930E5"/>
    <w:multiLevelType w:val="hybridMultilevel"/>
    <w:tmpl w:val="EDD80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CB6FE1"/>
    <w:multiLevelType w:val="hybridMultilevel"/>
    <w:tmpl w:val="9502E7DC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4" w15:restartNumberingAfterBreak="0">
    <w:nsid w:val="7D8065B8"/>
    <w:multiLevelType w:val="hybridMultilevel"/>
    <w:tmpl w:val="069CD13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0"/>
  </w:num>
  <w:num w:numId="3">
    <w:abstractNumId w:val="19"/>
  </w:num>
  <w:num w:numId="4">
    <w:abstractNumId w:val="28"/>
  </w:num>
  <w:num w:numId="5">
    <w:abstractNumId w:val="4"/>
  </w:num>
  <w:num w:numId="6">
    <w:abstractNumId w:val="3"/>
  </w:num>
  <w:num w:numId="7">
    <w:abstractNumId w:val="17"/>
  </w:num>
  <w:num w:numId="8">
    <w:abstractNumId w:val="36"/>
  </w:num>
  <w:num w:numId="9">
    <w:abstractNumId w:val="7"/>
  </w:num>
  <w:num w:numId="10">
    <w:abstractNumId w:val="40"/>
  </w:num>
  <w:num w:numId="11">
    <w:abstractNumId w:val="42"/>
  </w:num>
  <w:num w:numId="12">
    <w:abstractNumId w:val="16"/>
  </w:num>
  <w:num w:numId="13">
    <w:abstractNumId w:val="34"/>
  </w:num>
  <w:num w:numId="14">
    <w:abstractNumId w:val="29"/>
  </w:num>
  <w:num w:numId="15">
    <w:abstractNumId w:val="10"/>
  </w:num>
  <w:num w:numId="16">
    <w:abstractNumId w:val="18"/>
  </w:num>
  <w:num w:numId="17">
    <w:abstractNumId w:val="20"/>
  </w:num>
  <w:num w:numId="18">
    <w:abstractNumId w:val="31"/>
  </w:num>
  <w:num w:numId="19">
    <w:abstractNumId w:val="44"/>
  </w:num>
  <w:num w:numId="20">
    <w:abstractNumId w:val="33"/>
  </w:num>
  <w:num w:numId="21">
    <w:abstractNumId w:val="37"/>
  </w:num>
  <w:num w:numId="22">
    <w:abstractNumId w:val="6"/>
  </w:num>
  <w:num w:numId="23">
    <w:abstractNumId w:val="38"/>
  </w:num>
  <w:num w:numId="24">
    <w:abstractNumId w:val="14"/>
  </w:num>
  <w:num w:numId="25">
    <w:abstractNumId w:val="15"/>
  </w:num>
  <w:num w:numId="26">
    <w:abstractNumId w:val="23"/>
  </w:num>
  <w:num w:numId="27">
    <w:abstractNumId w:val="24"/>
  </w:num>
  <w:num w:numId="28">
    <w:abstractNumId w:val="43"/>
  </w:num>
  <w:num w:numId="29">
    <w:abstractNumId w:val="5"/>
  </w:num>
  <w:num w:numId="30">
    <w:abstractNumId w:val="27"/>
  </w:num>
  <w:num w:numId="31">
    <w:abstractNumId w:val="26"/>
  </w:num>
  <w:num w:numId="32">
    <w:abstractNumId w:val="13"/>
  </w:num>
  <w:num w:numId="33">
    <w:abstractNumId w:val="2"/>
  </w:num>
  <w:num w:numId="34">
    <w:abstractNumId w:val="25"/>
  </w:num>
  <w:num w:numId="35">
    <w:abstractNumId w:val="21"/>
  </w:num>
  <w:num w:numId="36">
    <w:abstractNumId w:val="22"/>
  </w:num>
  <w:num w:numId="37">
    <w:abstractNumId w:val="35"/>
  </w:num>
  <w:num w:numId="38">
    <w:abstractNumId w:val="30"/>
  </w:num>
  <w:num w:numId="39">
    <w:abstractNumId w:val="39"/>
  </w:num>
  <w:num w:numId="40">
    <w:abstractNumId w:val="8"/>
  </w:num>
  <w:num w:numId="41">
    <w:abstractNumId w:val="41"/>
  </w:num>
  <w:num w:numId="42">
    <w:abstractNumId w:val="9"/>
  </w:num>
  <w:num w:numId="43">
    <w:abstractNumId w:val="1"/>
  </w:num>
  <w:num w:numId="44">
    <w:abstractNumId w:val="32"/>
  </w:num>
  <w:num w:numId="4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7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AB"/>
    <w:rsid w:val="00001216"/>
    <w:rsid w:val="0000144E"/>
    <w:rsid w:val="00001684"/>
    <w:rsid w:val="000028E2"/>
    <w:rsid w:val="00002DF5"/>
    <w:rsid w:val="00003B68"/>
    <w:rsid w:val="0000505D"/>
    <w:rsid w:val="0000543C"/>
    <w:rsid w:val="00005C91"/>
    <w:rsid w:val="00007E67"/>
    <w:rsid w:val="00007FCB"/>
    <w:rsid w:val="0001209C"/>
    <w:rsid w:val="0001240B"/>
    <w:rsid w:val="00012A8D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FA4"/>
    <w:rsid w:val="00022D2D"/>
    <w:rsid w:val="00022E4A"/>
    <w:rsid w:val="00023304"/>
    <w:rsid w:val="000235D6"/>
    <w:rsid w:val="0002517E"/>
    <w:rsid w:val="000251C0"/>
    <w:rsid w:val="00025537"/>
    <w:rsid w:val="00025828"/>
    <w:rsid w:val="0002613E"/>
    <w:rsid w:val="00026624"/>
    <w:rsid w:val="00026E59"/>
    <w:rsid w:val="00027973"/>
    <w:rsid w:val="000279D2"/>
    <w:rsid w:val="00030688"/>
    <w:rsid w:val="00030841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109"/>
    <w:rsid w:val="00036781"/>
    <w:rsid w:val="00036D9B"/>
    <w:rsid w:val="00042602"/>
    <w:rsid w:val="0004283B"/>
    <w:rsid w:val="000429FF"/>
    <w:rsid w:val="00042EF4"/>
    <w:rsid w:val="00043031"/>
    <w:rsid w:val="000434CF"/>
    <w:rsid w:val="000435CB"/>
    <w:rsid w:val="00043990"/>
    <w:rsid w:val="000439C1"/>
    <w:rsid w:val="00044ED2"/>
    <w:rsid w:val="00045286"/>
    <w:rsid w:val="00045B75"/>
    <w:rsid w:val="00046193"/>
    <w:rsid w:val="000466DA"/>
    <w:rsid w:val="0004696C"/>
    <w:rsid w:val="00046B2C"/>
    <w:rsid w:val="00047C15"/>
    <w:rsid w:val="00047D19"/>
    <w:rsid w:val="00050A6D"/>
    <w:rsid w:val="00051913"/>
    <w:rsid w:val="000523A6"/>
    <w:rsid w:val="0005466B"/>
    <w:rsid w:val="00056789"/>
    <w:rsid w:val="0005765C"/>
    <w:rsid w:val="00057E1E"/>
    <w:rsid w:val="000616F5"/>
    <w:rsid w:val="000617F2"/>
    <w:rsid w:val="0006197D"/>
    <w:rsid w:val="00062934"/>
    <w:rsid w:val="000637FC"/>
    <w:rsid w:val="00064174"/>
    <w:rsid w:val="0006560D"/>
    <w:rsid w:val="00066551"/>
    <w:rsid w:val="00067CC1"/>
    <w:rsid w:val="00067CEA"/>
    <w:rsid w:val="00070D11"/>
    <w:rsid w:val="00070EBE"/>
    <w:rsid w:val="0007133A"/>
    <w:rsid w:val="00071E0C"/>
    <w:rsid w:val="00071F50"/>
    <w:rsid w:val="00072489"/>
    <w:rsid w:val="00073AD6"/>
    <w:rsid w:val="00075128"/>
    <w:rsid w:val="000758A5"/>
    <w:rsid w:val="00075F67"/>
    <w:rsid w:val="00077746"/>
    <w:rsid w:val="0008019C"/>
    <w:rsid w:val="00080B67"/>
    <w:rsid w:val="000829B3"/>
    <w:rsid w:val="00082D1A"/>
    <w:rsid w:val="00084768"/>
    <w:rsid w:val="00084830"/>
    <w:rsid w:val="0008494B"/>
    <w:rsid w:val="00085800"/>
    <w:rsid w:val="000859A4"/>
    <w:rsid w:val="00086192"/>
    <w:rsid w:val="00086485"/>
    <w:rsid w:val="00090586"/>
    <w:rsid w:val="00090623"/>
    <w:rsid w:val="00090AF7"/>
    <w:rsid w:val="000916F3"/>
    <w:rsid w:val="00093675"/>
    <w:rsid w:val="00093DAE"/>
    <w:rsid w:val="00094F92"/>
    <w:rsid w:val="00096800"/>
    <w:rsid w:val="000A04CC"/>
    <w:rsid w:val="000A0924"/>
    <w:rsid w:val="000A114C"/>
    <w:rsid w:val="000A2211"/>
    <w:rsid w:val="000A34FC"/>
    <w:rsid w:val="000A4FD5"/>
    <w:rsid w:val="000A578F"/>
    <w:rsid w:val="000A7352"/>
    <w:rsid w:val="000A763C"/>
    <w:rsid w:val="000A799D"/>
    <w:rsid w:val="000B07AC"/>
    <w:rsid w:val="000B3BFD"/>
    <w:rsid w:val="000B419C"/>
    <w:rsid w:val="000B63E7"/>
    <w:rsid w:val="000B71CD"/>
    <w:rsid w:val="000C00BC"/>
    <w:rsid w:val="000C0FCB"/>
    <w:rsid w:val="000C2021"/>
    <w:rsid w:val="000C2330"/>
    <w:rsid w:val="000C372D"/>
    <w:rsid w:val="000C38CF"/>
    <w:rsid w:val="000C39A0"/>
    <w:rsid w:val="000C47E2"/>
    <w:rsid w:val="000C4AD7"/>
    <w:rsid w:val="000C5C9F"/>
    <w:rsid w:val="000C5EA6"/>
    <w:rsid w:val="000C6598"/>
    <w:rsid w:val="000C6BFC"/>
    <w:rsid w:val="000C6E8D"/>
    <w:rsid w:val="000C7C43"/>
    <w:rsid w:val="000D0AA6"/>
    <w:rsid w:val="000D0EAD"/>
    <w:rsid w:val="000D0F53"/>
    <w:rsid w:val="000D1062"/>
    <w:rsid w:val="000D2258"/>
    <w:rsid w:val="000D2497"/>
    <w:rsid w:val="000D2854"/>
    <w:rsid w:val="000D3DA8"/>
    <w:rsid w:val="000D44F7"/>
    <w:rsid w:val="000D4D67"/>
    <w:rsid w:val="000D5F50"/>
    <w:rsid w:val="000D7C11"/>
    <w:rsid w:val="000E025B"/>
    <w:rsid w:val="000E063E"/>
    <w:rsid w:val="000E190A"/>
    <w:rsid w:val="000E2451"/>
    <w:rsid w:val="000E2FE6"/>
    <w:rsid w:val="000E3091"/>
    <w:rsid w:val="000E387C"/>
    <w:rsid w:val="000E3C08"/>
    <w:rsid w:val="000E4059"/>
    <w:rsid w:val="000E47CC"/>
    <w:rsid w:val="000E576C"/>
    <w:rsid w:val="000E6401"/>
    <w:rsid w:val="000E6706"/>
    <w:rsid w:val="000F0135"/>
    <w:rsid w:val="000F0675"/>
    <w:rsid w:val="000F339D"/>
    <w:rsid w:val="000F411B"/>
    <w:rsid w:val="000F42A7"/>
    <w:rsid w:val="000F4EC7"/>
    <w:rsid w:val="000F53AA"/>
    <w:rsid w:val="000F6AC4"/>
    <w:rsid w:val="00101850"/>
    <w:rsid w:val="001018A3"/>
    <w:rsid w:val="001027A0"/>
    <w:rsid w:val="00102851"/>
    <w:rsid w:val="00102E7D"/>
    <w:rsid w:val="00103634"/>
    <w:rsid w:val="00105194"/>
    <w:rsid w:val="00105A81"/>
    <w:rsid w:val="001061F2"/>
    <w:rsid w:val="00106256"/>
    <w:rsid w:val="00106DA0"/>
    <w:rsid w:val="001070AA"/>
    <w:rsid w:val="0011033E"/>
    <w:rsid w:val="001110C6"/>
    <w:rsid w:val="00111BF5"/>
    <w:rsid w:val="00112115"/>
    <w:rsid w:val="00120FA4"/>
    <w:rsid w:val="001214D4"/>
    <w:rsid w:val="00124226"/>
    <w:rsid w:val="001251C8"/>
    <w:rsid w:val="00127296"/>
    <w:rsid w:val="00127755"/>
    <w:rsid w:val="0013039C"/>
    <w:rsid w:val="00130594"/>
    <w:rsid w:val="00130BC1"/>
    <w:rsid w:val="00130C42"/>
    <w:rsid w:val="00130C47"/>
    <w:rsid w:val="00131DAB"/>
    <w:rsid w:val="0013385F"/>
    <w:rsid w:val="00134990"/>
    <w:rsid w:val="00136A8A"/>
    <w:rsid w:val="00137D8D"/>
    <w:rsid w:val="00140924"/>
    <w:rsid w:val="001421C7"/>
    <w:rsid w:val="0014245C"/>
    <w:rsid w:val="001432FF"/>
    <w:rsid w:val="00143DBB"/>
    <w:rsid w:val="00144D12"/>
    <w:rsid w:val="00144D87"/>
    <w:rsid w:val="00146E53"/>
    <w:rsid w:val="00150068"/>
    <w:rsid w:val="00150A3C"/>
    <w:rsid w:val="00150A4E"/>
    <w:rsid w:val="00153CEE"/>
    <w:rsid w:val="00154B94"/>
    <w:rsid w:val="00156A1A"/>
    <w:rsid w:val="00156DB3"/>
    <w:rsid w:val="001573F9"/>
    <w:rsid w:val="001574B5"/>
    <w:rsid w:val="00157560"/>
    <w:rsid w:val="00161122"/>
    <w:rsid w:val="00163241"/>
    <w:rsid w:val="00165A23"/>
    <w:rsid w:val="00167588"/>
    <w:rsid w:val="00167FC4"/>
    <w:rsid w:val="00172F10"/>
    <w:rsid w:val="00173394"/>
    <w:rsid w:val="00176899"/>
    <w:rsid w:val="00176C99"/>
    <w:rsid w:val="00176D07"/>
    <w:rsid w:val="00177C7C"/>
    <w:rsid w:val="00182D11"/>
    <w:rsid w:val="00183903"/>
    <w:rsid w:val="00184D44"/>
    <w:rsid w:val="00184F44"/>
    <w:rsid w:val="00186027"/>
    <w:rsid w:val="001861C3"/>
    <w:rsid w:val="001912AE"/>
    <w:rsid w:val="00191FD3"/>
    <w:rsid w:val="00193FD7"/>
    <w:rsid w:val="00194B39"/>
    <w:rsid w:val="00196648"/>
    <w:rsid w:val="00197A50"/>
    <w:rsid w:val="001A030D"/>
    <w:rsid w:val="001A062E"/>
    <w:rsid w:val="001A09AB"/>
    <w:rsid w:val="001A114C"/>
    <w:rsid w:val="001A14EA"/>
    <w:rsid w:val="001A1FBB"/>
    <w:rsid w:val="001A25B0"/>
    <w:rsid w:val="001A3992"/>
    <w:rsid w:val="001A3C10"/>
    <w:rsid w:val="001A3E2D"/>
    <w:rsid w:val="001A44E0"/>
    <w:rsid w:val="001A4FA5"/>
    <w:rsid w:val="001A592D"/>
    <w:rsid w:val="001A6321"/>
    <w:rsid w:val="001A6F32"/>
    <w:rsid w:val="001A7884"/>
    <w:rsid w:val="001A7FE2"/>
    <w:rsid w:val="001B00B5"/>
    <w:rsid w:val="001B00F7"/>
    <w:rsid w:val="001B0626"/>
    <w:rsid w:val="001B1330"/>
    <w:rsid w:val="001B1E4F"/>
    <w:rsid w:val="001B28F8"/>
    <w:rsid w:val="001B2A95"/>
    <w:rsid w:val="001B35D5"/>
    <w:rsid w:val="001B3873"/>
    <w:rsid w:val="001B39BD"/>
    <w:rsid w:val="001B5646"/>
    <w:rsid w:val="001B5FB6"/>
    <w:rsid w:val="001B6C8C"/>
    <w:rsid w:val="001B6EC3"/>
    <w:rsid w:val="001B7764"/>
    <w:rsid w:val="001C09B3"/>
    <w:rsid w:val="001C227D"/>
    <w:rsid w:val="001C4139"/>
    <w:rsid w:val="001C4279"/>
    <w:rsid w:val="001C56C4"/>
    <w:rsid w:val="001D0407"/>
    <w:rsid w:val="001D14B9"/>
    <w:rsid w:val="001D18C0"/>
    <w:rsid w:val="001D1C03"/>
    <w:rsid w:val="001D7A4B"/>
    <w:rsid w:val="001E17A3"/>
    <w:rsid w:val="001E22CA"/>
    <w:rsid w:val="001E238F"/>
    <w:rsid w:val="001E2A1F"/>
    <w:rsid w:val="001E32EB"/>
    <w:rsid w:val="001E39EE"/>
    <w:rsid w:val="001E41F3"/>
    <w:rsid w:val="001E51FF"/>
    <w:rsid w:val="001E5EAB"/>
    <w:rsid w:val="001E736E"/>
    <w:rsid w:val="001E7805"/>
    <w:rsid w:val="001E7FEA"/>
    <w:rsid w:val="001F0465"/>
    <w:rsid w:val="001F0CA8"/>
    <w:rsid w:val="001F1F72"/>
    <w:rsid w:val="001F2375"/>
    <w:rsid w:val="001F2451"/>
    <w:rsid w:val="001F3B59"/>
    <w:rsid w:val="001F3F57"/>
    <w:rsid w:val="001F41CA"/>
    <w:rsid w:val="001F504C"/>
    <w:rsid w:val="001F528D"/>
    <w:rsid w:val="001F6D6E"/>
    <w:rsid w:val="001F7559"/>
    <w:rsid w:val="001F7C6C"/>
    <w:rsid w:val="002000A7"/>
    <w:rsid w:val="00200246"/>
    <w:rsid w:val="0020191F"/>
    <w:rsid w:val="002030CF"/>
    <w:rsid w:val="00203ECF"/>
    <w:rsid w:val="002042B0"/>
    <w:rsid w:val="00204404"/>
    <w:rsid w:val="00204ACF"/>
    <w:rsid w:val="00211BC8"/>
    <w:rsid w:val="00212C42"/>
    <w:rsid w:val="002135F1"/>
    <w:rsid w:val="00213B98"/>
    <w:rsid w:val="00214431"/>
    <w:rsid w:val="0021496E"/>
    <w:rsid w:val="00215C93"/>
    <w:rsid w:val="00216149"/>
    <w:rsid w:val="00216684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1DD"/>
    <w:rsid w:val="002259B0"/>
    <w:rsid w:val="00225D58"/>
    <w:rsid w:val="00225E9A"/>
    <w:rsid w:val="002260C7"/>
    <w:rsid w:val="00226961"/>
    <w:rsid w:val="00226F69"/>
    <w:rsid w:val="002271E0"/>
    <w:rsid w:val="00227429"/>
    <w:rsid w:val="002308E7"/>
    <w:rsid w:val="00234605"/>
    <w:rsid w:val="00234912"/>
    <w:rsid w:val="00234EA5"/>
    <w:rsid w:val="00235CC1"/>
    <w:rsid w:val="00236310"/>
    <w:rsid w:val="002402B1"/>
    <w:rsid w:val="00240C6E"/>
    <w:rsid w:val="002412AD"/>
    <w:rsid w:val="00243F66"/>
    <w:rsid w:val="002446BD"/>
    <w:rsid w:val="00246EED"/>
    <w:rsid w:val="00250CCE"/>
    <w:rsid w:val="002511DF"/>
    <w:rsid w:val="002526CA"/>
    <w:rsid w:val="00252DEF"/>
    <w:rsid w:val="00253172"/>
    <w:rsid w:val="00253575"/>
    <w:rsid w:val="00253FEF"/>
    <w:rsid w:val="00254DAF"/>
    <w:rsid w:val="0025542C"/>
    <w:rsid w:val="00257718"/>
    <w:rsid w:val="00261CC7"/>
    <w:rsid w:val="002621B5"/>
    <w:rsid w:val="00262A4C"/>
    <w:rsid w:val="00263142"/>
    <w:rsid w:val="00263276"/>
    <w:rsid w:val="0026521F"/>
    <w:rsid w:val="00265364"/>
    <w:rsid w:val="002659F6"/>
    <w:rsid w:val="00265B8E"/>
    <w:rsid w:val="0026636B"/>
    <w:rsid w:val="002664E3"/>
    <w:rsid w:val="00267BFB"/>
    <w:rsid w:val="00270888"/>
    <w:rsid w:val="00271063"/>
    <w:rsid w:val="00272A86"/>
    <w:rsid w:val="002733ED"/>
    <w:rsid w:val="00273902"/>
    <w:rsid w:val="002753F9"/>
    <w:rsid w:val="00275BF8"/>
    <w:rsid w:val="00275D12"/>
    <w:rsid w:val="00275FE8"/>
    <w:rsid w:val="0027604A"/>
    <w:rsid w:val="00277097"/>
    <w:rsid w:val="002772F6"/>
    <w:rsid w:val="00277C14"/>
    <w:rsid w:val="00280589"/>
    <w:rsid w:val="002808B2"/>
    <w:rsid w:val="00282C98"/>
    <w:rsid w:val="00282E85"/>
    <w:rsid w:val="00285A56"/>
    <w:rsid w:val="00286173"/>
    <w:rsid w:val="00286805"/>
    <w:rsid w:val="002872FC"/>
    <w:rsid w:val="00287BA1"/>
    <w:rsid w:val="00290329"/>
    <w:rsid w:val="0029172E"/>
    <w:rsid w:val="002923DB"/>
    <w:rsid w:val="00292BD3"/>
    <w:rsid w:val="00292E4A"/>
    <w:rsid w:val="00292F1B"/>
    <w:rsid w:val="0029397A"/>
    <w:rsid w:val="00295522"/>
    <w:rsid w:val="00296472"/>
    <w:rsid w:val="00296627"/>
    <w:rsid w:val="002971A0"/>
    <w:rsid w:val="00297B9D"/>
    <w:rsid w:val="002A2497"/>
    <w:rsid w:val="002A45F5"/>
    <w:rsid w:val="002A49B1"/>
    <w:rsid w:val="002A60BE"/>
    <w:rsid w:val="002A6239"/>
    <w:rsid w:val="002B0388"/>
    <w:rsid w:val="002B177B"/>
    <w:rsid w:val="002B1F9F"/>
    <w:rsid w:val="002B4CB7"/>
    <w:rsid w:val="002B5399"/>
    <w:rsid w:val="002B65BC"/>
    <w:rsid w:val="002B6F66"/>
    <w:rsid w:val="002C01C2"/>
    <w:rsid w:val="002C0558"/>
    <w:rsid w:val="002C20BD"/>
    <w:rsid w:val="002C38AE"/>
    <w:rsid w:val="002C42B7"/>
    <w:rsid w:val="002C5EBE"/>
    <w:rsid w:val="002C600F"/>
    <w:rsid w:val="002C77B7"/>
    <w:rsid w:val="002C7A7D"/>
    <w:rsid w:val="002D1E2C"/>
    <w:rsid w:val="002D2C83"/>
    <w:rsid w:val="002D3523"/>
    <w:rsid w:val="002D3624"/>
    <w:rsid w:val="002D37E8"/>
    <w:rsid w:val="002D4A64"/>
    <w:rsid w:val="002D7BD2"/>
    <w:rsid w:val="002E03A5"/>
    <w:rsid w:val="002E08D7"/>
    <w:rsid w:val="002E223D"/>
    <w:rsid w:val="002E2245"/>
    <w:rsid w:val="002E3C1B"/>
    <w:rsid w:val="002E3C6E"/>
    <w:rsid w:val="002E51FD"/>
    <w:rsid w:val="002E6F37"/>
    <w:rsid w:val="002E72E7"/>
    <w:rsid w:val="002E7A1E"/>
    <w:rsid w:val="002F0166"/>
    <w:rsid w:val="002F0253"/>
    <w:rsid w:val="002F0969"/>
    <w:rsid w:val="002F1DE6"/>
    <w:rsid w:val="002F2254"/>
    <w:rsid w:val="002F2F00"/>
    <w:rsid w:val="002F33F5"/>
    <w:rsid w:val="00303AA0"/>
    <w:rsid w:val="00304023"/>
    <w:rsid w:val="00307FD9"/>
    <w:rsid w:val="003118A6"/>
    <w:rsid w:val="003134E9"/>
    <w:rsid w:val="00313F90"/>
    <w:rsid w:val="00316B20"/>
    <w:rsid w:val="003176AE"/>
    <w:rsid w:val="0032218C"/>
    <w:rsid w:val="003228DD"/>
    <w:rsid w:val="003241A2"/>
    <w:rsid w:val="00324EB9"/>
    <w:rsid w:val="0032527B"/>
    <w:rsid w:val="00326D62"/>
    <w:rsid w:val="0032716A"/>
    <w:rsid w:val="003313BF"/>
    <w:rsid w:val="003316B9"/>
    <w:rsid w:val="00331B7C"/>
    <w:rsid w:val="0033379C"/>
    <w:rsid w:val="00334D18"/>
    <w:rsid w:val="00334E11"/>
    <w:rsid w:val="00335150"/>
    <w:rsid w:val="0033524A"/>
    <w:rsid w:val="0033559B"/>
    <w:rsid w:val="00335874"/>
    <w:rsid w:val="003358FA"/>
    <w:rsid w:val="00340530"/>
    <w:rsid w:val="0034093A"/>
    <w:rsid w:val="003414D8"/>
    <w:rsid w:val="00343389"/>
    <w:rsid w:val="00343ECA"/>
    <w:rsid w:val="0034475B"/>
    <w:rsid w:val="003452F0"/>
    <w:rsid w:val="003470D0"/>
    <w:rsid w:val="0034739C"/>
    <w:rsid w:val="00351105"/>
    <w:rsid w:val="003516ED"/>
    <w:rsid w:val="003545DC"/>
    <w:rsid w:val="00355BEA"/>
    <w:rsid w:val="003568B6"/>
    <w:rsid w:val="00360916"/>
    <w:rsid w:val="0036262E"/>
    <w:rsid w:val="00363F51"/>
    <w:rsid w:val="0036435B"/>
    <w:rsid w:val="00364503"/>
    <w:rsid w:val="00364606"/>
    <w:rsid w:val="00364C3B"/>
    <w:rsid w:val="00365835"/>
    <w:rsid w:val="00366793"/>
    <w:rsid w:val="00366A57"/>
    <w:rsid w:val="003678AB"/>
    <w:rsid w:val="00370010"/>
    <w:rsid w:val="00370F7D"/>
    <w:rsid w:val="00371C01"/>
    <w:rsid w:val="00372AAE"/>
    <w:rsid w:val="00373871"/>
    <w:rsid w:val="00373A04"/>
    <w:rsid w:val="00373A13"/>
    <w:rsid w:val="00374E72"/>
    <w:rsid w:val="0037643B"/>
    <w:rsid w:val="00377924"/>
    <w:rsid w:val="00382075"/>
    <w:rsid w:val="00383016"/>
    <w:rsid w:val="00384A50"/>
    <w:rsid w:val="0038561B"/>
    <w:rsid w:val="00385C4D"/>
    <w:rsid w:val="0038629A"/>
    <w:rsid w:val="00386997"/>
    <w:rsid w:val="003870FB"/>
    <w:rsid w:val="00387128"/>
    <w:rsid w:val="00390064"/>
    <w:rsid w:val="00390114"/>
    <w:rsid w:val="00391023"/>
    <w:rsid w:val="003910F4"/>
    <w:rsid w:val="0039458B"/>
    <w:rsid w:val="00394F19"/>
    <w:rsid w:val="00394F5B"/>
    <w:rsid w:val="00395019"/>
    <w:rsid w:val="0039503F"/>
    <w:rsid w:val="00395EC9"/>
    <w:rsid w:val="003960DA"/>
    <w:rsid w:val="00396595"/>
    <w:rsid w:val="00397609"/>
    <w:rsid w:val="003978D4"/>
    <w:rsid w:val="003A17B8"/>
    <w:rsid w:val="003A282C"/>
    <w:rsid w:val="003A4006"/>
    <w:rsid w:val="003A4486"/>
    <w:rsid w:val="003A614A"/>
    <w:rsid w:val="003A7906"/>
    <w:rsid w:val="003B1169"/>
    <w:rsid w:val="003B156F"/>
    <w:rsid w:val="003B1B05"/>
    <w:rsid w:val="003B20D8"/>
    <w:rsid w:val="003B2100"/>
    <w:rsid w:val="003B2624"/>
    <w:rsid w:val="003B2E38"/>
    <w:rsid w:val="003B50D5"/>
    <w:rsid w:val="003B5B2F"/>
    <w:rsid w:val="003B5B46"/>
    <w:rsid w:val="003B5DE8"/>
    <w:rsid w:val="003B63BD"/>
    <w:rsid w:val="003B6BEB"/>
    <w:rsid w:val="003B78CE"/>
    <w:rsid w:val="003C1CA3"/>
    <w:rsid w:val="003C2215"/>
    <w:rsid w:val="003C2856"/>
    <w:rsid w:val="003C5561"/>
    <w:rsid w:val="003C59AD"/>
    <w:rsid w:val="003C68A7"/>
    <w:rsid w:val="003D07D5"/>
    <w:rsid w:val="003D33CB"/>
    <w:rsid w:val="003D3512"/>
    <w:rsid w:val="003D4543"/>
    <w:rsid w:val="003D4B34"/>
    <w:rsid w:val="003D5A11"/>
    <w:rsid w:val="003D6453"/>
    <w:rsid w:val="003D66AF"/>
    <w:rsid w:val="003D7FA6"/>
    <w:rsid w:val="003E036F"/>
    <w:rsid w:val="003E0919"/>
    <w:rsid w:val="003E0C4A"/>
    <w:rsid w:val="003E17CA"/>
    <w:rsid w:val="003E23B0"/>
    <w:rsid w:val="003E280E"/>
    <w:rsid w:val="003E32B2"/>
    <w:rsid w:val="003E3AD6"/>
    <w:rsid w:val="003F0316"/>
    <w:rsid w:val="003F0FD0"/>
    <w:rsid w:val="003F1B5D"/>
    <w:rsid w:val="003F2453"/>
    <w:rsid w:val="003F484A"/>
    <w:rsid w:val="003F54E2"/>
    <w:rsid w:val="003F5AA4"/>
    <w:rsid w:val="003F69E0"/>
    <w:rsid w:val="003F71D9"/>
    <w:rsid w:val="003F7A92"/>
    <w:rsid w:val="004011F8"/>
    <w:rsid w:val="0040180A"/>
    <w:rsid w:val="00402229"/>
    <w:rsid w:val="004027EA"/>
    <w:rsid w:val="00404DA2"/>
    <w:rsid w:val="0040523B"/>
    <w:rsid w:val="0040664D"/>
    <w:rsid w:val="00410758"/>
    <w:rsid w:val="004110D2"/>
    <w:rsid w:val="004119BD"/>
    <w:rsid w:val="00412269"/>
    <w:rsid w:val="00412E96"/>
    <w:rsid w:val="0041350F"/>
    <w:rsid w:val="00413CD7"/>
    <w:rsid w:val="0041432C"/>
    <w:rsid w:val="0041514F"/>
    <w:rsid w:val="004157C5"/>
    <w:rsid w:val="0041766C"/>
    <w:rsid w:val="0041777A"/>
    <w:rsid w:val="00417916"/>
    <w:rsid w:val="004208EC"/>
    <w:rsid w:val="00421356"/>
    <w:rsid w:val="00423D89"/>
    <w:rsid w:val="00424C72"/>
    <w:rsid w:val="00424EC4"/>
    <w:rsid w:val="00425303"/>
    <w:rsid w:val="00425EC2"/>
    <w:rsid w:val="0042609B"/>
    <w:rsid w:val="004262F6"/>
    <w:rsid w:val="00426C33"/>
    <w:rsid w:val="0043364B"/>
    <w:rsid w:val="004344C0"/>
    <w:rsid w:val="00434B9D"/>
    <w:rsid w:val="0043576A"/>
    <w:rsid w:val="004406BC"/>
    <w:rsid w:val="004423FA"/>
    <w:rsid w:val="004435E2"/>
    <w:rsid w:val="00444E7E"/>
    <w:rsid w:val="0044506F"/>
    <w:rsid w:val="00445FE2"/>
    <w:rsid w:val="00446A61"/>
    <w:rsid w:val="00446BC2"/>
    <w:rsid w:val="00447317"/>
    <w:rsid w:val="0045113F"/>
    <w:rsid w:val="00452B50"/>
    <w:rsid w:val="00452FA4"/>
    <w:rsid w:val="0045306C"/>
    <w:rsid w:val="0045451E"/>
    <w:rsid w:val="004546DF"/>
    <w:rsid w:val="00454A01"/>
    <w:rsid w:val="00454A24"/>
    <w:rsid w:val="00454F53"/>
    <w:rsid w:val="004552F1"/>
    <w:rsid w:val="00457A8A"/>
    <w:rsid w:val="00460075"/>
    <w:rsid w:val="00460AFE"/>
    <w:rsid w:val="00460CED"/>
    <w:rsid w:val="004633C5"/>
    <w:rsid w:val="004636E9"/>
    <w:rsid w:val="00463BBF"/>
    <w:rsid w:val="0046682C"/>
    <w:rsid w:val="00467CFD"/>
    <w:rsid w:val="0047090B"/>
    <w:rsid w:val="00471DB1"/>
    <w:rsid w:val="00474540"/>
    <w:rsid w:val="00474D10"/>
    <w:rsid w:val="00474FAB"/>
    <w:rsid w:val="0047564D"/>
    <w:rsid w:val="00475E43"/>
    <w:rsid w:val="00476338"/>
    <w:rsid w:val="00476AE6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771F"/>
    <w:rsid w:val="00490991"/>
    <w:rsid w:val="00490ACF"/>
    <w:rsid w:val="004929B0"/>
    <w:rsid w:val="004959CD"/>
    <w:rsid w:val="00495D0E"/>
    <w:rsid w:val="00495F8B"/>
    <w:rsid w:val="00495FC6"/>
    <w:rsid w:val="00496247"/>
    <w:rsid w:val="004966C7"/>
    <w:rsid w:val="00496DC9"/>
    <w:rsid w:val="004A194F"/>
    <w:rsid w:val="004A1EEF"/>
    <w:rsid w:val="004A2E0B"/>
    <w:rsid w:val="004A2EB4"/>
    <w:rsid w:val="004A3C87"/>
    <w:rsid w:val="004A49BB"/>
    <w:rsid w:val="004A60EB"/>
    <w:rsid w:val="004A7B06"/>
    <w:rsid w:val="004A7E65"/>
    <w:rsid w:val="004B18BB"/>
    <w:rsid w:val="004B3131"/>
    <w:rsid w:val="004B324C"/>
    <w:rsid w:val="004B410A"/>
    <w:rsid w:val="004B7396"/>
    <w:rsid w:val="004B7609"/>
    <w:rsid w:val="004B7810"/>
    <w:rsid w:val="004C08D5"/>
    <w:rsid w:val="004C0F66"/>
    <w:rsid w:val="004C1035"/>
    <w:rsid w:val="004C14AC"/>
    <w:rsid w:val="004C18D2"/>
    <w:rsid w:val="004C2583"/>
    <w:rsid w:val="004C36F7"/>
    <w:rsid w:val="004C38AE"/>
    <w:rsid w:val="004C5CAD"/>
    <w:rsid w:val="004C6E12"/>
    <w:rsid w:val="004C78A2"/>
    <w:rsid w:val="004D0DFF"/>
    <w:rsid w:val="004D1981"/>
    <w:rsid w:val="004D2685"/>
    <w:rsid w:val="004D5CC7"/>
    <w:rsid w:val="004D6F9B"/>
    <w:rsid w:val="004D750F"/>
    <w:rsid w:val="004E057F"/>
    <w:rsid w:val="004E09E7"/>
    <w:rsid w:val="004E1201"/>
    <w:rsid w:val="004E18EC"/>
    <w:rsid w:val="004E4C1F"/>
    <w:rsid w:val="004F0227"/>
    <w:rsid w:val="004F153C"/>
    <w:rsid w:val="004F25D1"/>
    <w:rsid w:val="004F295C"/>
    <w:rsid w:val="004F2D81"/>
    <w:rsid w:val="004F2E44"/>
    <w:rsid w:val="004F2F97"/>
    <w:rsid w:val="004F378A"/>
    <w:rsid w:val="004F4209"/>
    <w:rsid w:val="004F51B3"/>
    <w:rsid w:val="004F6BAC"/>
    <w:rsid w:val="00500F78"/>
    <w:rsid w:val="005016B7"/>
    <w:rsid w:val="00501FBB"/>
    <w:rsid w:val="00503219"/>
    <w:rsid w:val="0050338F"/>
    <w:rsid w:val="00503842"/>
    <w:rsid w:val="00504603"/>
    <w:rsid w:val="00504C6E"/>
    <w:rsid w:val="0050629F"/>
    <w:rsid w:val="00506AE6"/>
    <w:rsid w:val="005071DB"/>
    <w:rsid w:val="005115C9"/>
    <w:rsid w:val="0051246D"/>
    <w:rsid w:val="00513D6A"/>
    <w:rsid w:val="00513EB4"/>
    <w:rsid w:val="00515EB0"/>
    <w:rsid w:val="00516177"/>
    <w:rsid w:val="005163AB"/>
    <w:rsid w:val="00516576"/>
    <w:rsid w:val="00516D02"/>
    <w:rsid w:val="00520399"/>
    <w:rsid w:val="005204A5"/>
    <w:rsid w:val="00523349"/>
    <w:rsid w:val="0052382E"/>
    <w:rsid w:val="00524BB1"/>
    <w:rsid w:val="00524FB6"/>
    <w:rsid w:val="005261F7"/>
    <w:rsid w:val="00526435"/>
    <w:rsid w:val="00526A21"/>
    <w:rsid w:val="00526B67"/>
    <w:rsid w:val="00526EDE"/>
    <w:rsid w:val="0052760B"/>
    <w:rsid w:val="00530191"/>
    <w:rsid w:val="00530958"/>
    <w:rsid w:val="00533164"/>
    <w:rsid w:val="00534359"/>
    <w:rsid w:val="00534864"/>
    <w:rsid w:val="00537CEF"/>
    <w:rsid w:val="00537FCB"/>
    <w:rsid w:val="0054099C"/>
    <w:rsid w:val="00540F93"/>
    <w:rsid w:val="00542904"/>
    <w:rsid w:val="00543D4E"/>
    <w:rsid w:val="0054501D"/>
    <w:rsid w:val="00547CFA"/>
    <w:rsid w:val="00550B2B"/>
    <w:rsid w:val="00551109"/>
    <w:rsid w:val="005515B3"/>
    <w:rsid w:val="0055198C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54FC"/>
    <w:rsid w:val="005658C7"/>
    <w:rsid w:val="00565C56"/>
    <w:rsid w:val="00565F5F"/>
    <w:rsid w:val="00565F8C"/>
    <w:rsid w:val="005675BE"/>
    <w:rsid w:val="00567E3E"/>
    <w:rsid w:val="0057136B"/>
    <w:rsid w:val="0057233D"/>
    <w:rsid w:val="00572575"/>
    <w:rsid w:val="0057378B"/>
    <w:rsid w:val="00574290"/>
    <w:rsid w:val="005743C1"/>
    <w:rsid w:val="00574A20"/>
    <w:rsid w:val="00574BC2"/>
    <w:rsid w:val="00575C52"/>
    <w:rsid w:val="00576C0B"/>
    <w:rsid w:val="00577216"/>
    <w:rsid w:val="0057744F"/>
    <w:rsid w:val="005776EB"/>
    <w:rsid w:val="00577E45"/>
    <w:rsid w:val="00580516"/>
    <w:rsid w:val="00580906"/>
    <w:rsid w:val="00580A23"/>
    <w:rsid w:val="005820C6"/>
    <w:rsid w:val="0058222E"/>
    <w:rsid w:val="00582602"/>
    <w:rsid w:val="00585B5B"/>
    <w:rsid w:val="0058688F"/>
    <w:rsid w:val="00586D15"/>
    <w:rsid w:val="0058798D"/>
    <w:rsid w:val="00587B77"/>
    <w:rsid w:val="00587DC1"/>
    <w:rsid w:val="00590308"/>
    <w:rsid w:val="00590516"/>
    <w:rsid w:val="00590EC7"/>
    <w:rsid w:val="00591027"/>
    <w:rsid w:val="005917D3"/>
    <w:rsid w:val="00592961"/>
    <w:rsid w:val="00592E09"/>
    <w:rsid w:val="005932EB"/>
    <w:rsid w:val="00595051"/>
    <w:rsid w:val="005950A4"/>
    <w:rsid w:val="0059660C"/>
    <w:rsid w:val="0059688F"/>
    <w:rsid w:val="00597EF1"/>
    <w:rsid w:val="005A05F9"/>
    <w:rsid w:val="005A0737"/>
    <w:rsid w:val="005A0A18"/>
    <w:rsid w:val="005A0FA9"/>
    <w:rsid w:val="005A1E9C"/>
    <w:rsid w:val="005A316E"/>
    <w:rsid w:val="005A4A8D"/>
    <w:rsid w:val="005A531D"/>
    <w:rsid w:val="005A58E1"/>
    <w:rsid w:val="005A5CA8"/>
    <w:rsid w:val="005A5DE3"/>
    <w:rsid w:val="005A6BCC"/>
    <w:rsid w:val="005A6F84"/>
    <w:rsid w:val="005B0101"/>
    <w:rsid w:val="005B04EE"/>
    <w:rsid w:val="005B0B0B"/>
    <w:rsid w:val="005B1E44"/>
    <w:rsid w:val="005B2634"/>
    <w:rsid w:val="005B3348"/>
    <w:rsid w:val="005B4013"/>
    <w:rsid w:val="005B460E"/>
    <w:rsid w:val="005B5626"/>
    <w:rsid w:val="005B58B9"/>
    <w:rsid w:val="005B6C54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5A20"/>
    <w:rsid w:val="005C5AE6"/>
    <w:rsid w:val="005C627E"/>
    <w:rsid w:val="005D0201"/>
    <w:rsid w:val="005D1B4A"/>
    <w:rsid w:val="005D2554"/>
    <w:rsid w:val="005D44EA"/>
    <w:rsid w:val="005D46BF"/>
    <w:rsid w:val="005D5A83"/>
    <w:rsid w:val="005D6E8C"/>
    <w:rsid w:val="005E03F2"/>
    <w:rsid w:val="005E1402"/>
    <w:rsid w:val="005E25C6"/>
    <w:rsid w:val="005E2B30"/>
    <w:rsid w:val="005E2C44"/>
    <w:rsid w:val="005E2E00"/>
    <w:rsid w:val="005E2E97"/>
    <w:rsid w:val="005E3827"/>
    <w:rsid w:val="005E3DEB"/>
    <w:rsid w:val="005E4072"/>
    <w:rsid w:val="005E4962"/>
    <w:rsid w:val="005E4B01"/>
    <w:rsid w:val="005E4DBE"/>
    <w:rsid w:val="005E554F"/>
    <w:rsid w:val="005E70F4"/>
    <w:rsid w:val="005F033A"/>
    <w:rsid w:val="005F2FCA"/>
    <w:rsid w:val="005F4A0C"/>
    <w:rsid w:val="005F64F6"/>
    <w:rsid w:val="005F6DED"/>
    <w:rsid w:val="005F6E25"/>
    <w:rsid w:val="005F759F"/>
    <w:rsid w:val="00600497"/>
    <w:rsid w:val="00600518"/>
    <w:rsid w:val="00600F12"/>
    <w:rsid w:val="006025F1"/>
    <w:rsid w:val="006031D6"/>
    <w:rsid w:val="00603574"/>
    <w:rsid w:val="00603D86"/>
    <w:rsid w:val="00607945"/>
    <w:rsid w:val="00607D32"/>
    <w:rsid w:val="0061024E"/>
    <w:rsid w:val="00610CCB"/>
    <w:rsid w:val="00610E88"/>
    <w:rsid w:val="006118D8"/>
    <w:rsid w:val="006136B5"/>
    <w:rsid w:val="0061378A"/>
    <w:rsid w:val="006144FA"/>
    <w:rsid w:val="00615BDD"/>
    <w:rsid w:val="0061611C"/>
    <w:rsid w:val="006174BE"/>
    <w:rsid w:val="006202B1"/>
    <w:rsid w:val="00620C5D"/>
    <w:rsid w:val="006210F8"/>
    <w:rsid w:val="00623C49"/>
    <w:rsid w:val="0062404D"/>
    <w:rsid w:val="00624B4B"/>
    <w:rsid w:val="00625A03"/>
    <w:rsid w:val="00625E06"/>
    <w:rsid w:val="006261C5"/>
    <w:rsid w:val="00626450"/>
    <w:rsid w:val="00626C0E"/>
    <w:rsid w:val="00626F5E"/>
    <w:rsid w:val="006270CE"/>
    <w:rsid w:val="006301E5"/>
    <w:rsid w:val="00630655"/>
    <w:rsid w:val="00632D98"/>
    <w:rsid w:val="00635288"/>
    <w:rsid w:val="00635CA2"/>
    <w:rsid w:val="006363F7"/>
    <w:rsid w:val="00636659"/>
    <w:rsid w:val="00636D32"/>
    <w:rsid w:val="00636D53"/>
    <w:rsid w:val="0064084F"/>
    <w:rsid w:val="00642EB1"/>
    <w:rsid w:val="006435BF"/>
    <w:rsid w:val="00644560"/>
    <w:rsid w:val="00644692"/>
    <w:rsid w:val="00644959"/>
    <w:rsid w:val="0064513E"/>
    <w:rsid w:val="006463B2"/>
    <w:rsid w:val="00647DE4"/>
    <w:rsid w:val="006522B8"/>
    <w:rsid w:val="00653807"/>
    <w:rsid w:val="00655D95"/>
    <w:rsid w:val="006564FC"/>
    <w:rsid w:val="00656CA2"/>
    <w:rsid w:val="0065777C"/>
    <w:rsid w:val="00657A1C"/>
    <w:rsid w:val="00661721"/>
    <w:rsid w:val="00661EE2"/>
    <w:rsid w:val="00662440"/>
    <w:rsid w:val="00662BD7"/>
    <w:rsid w:val="00662ED6"/>
    <w:rsid w:val="006647D0"/>
    <w:rsid w:val="00666DC3"/>
    <w:rsid w:val="00670B47"/>
    <w:rsid w:val="00670D80"/>
    <w:rsid w:val="00671B57"/>
    <w:rsid w:val="006753B2"/>
    <w:rsid w:val="006759D4"/>
    <w:rsid w:val="006759FD"/>
    <w:rsid w:val="00675EEA"/>
    <w:rsid w:val="006761C0"/>
    <w:rsid w:val="0067731B"/>
    <w:rsid w:val="00681A2D"/>
    <w:rsid w:val="00681EE2"/>
    <w:rsid w:val="006823D5"/>
    <w:rsid w:val="006833EA"/>
    <w:rsid w:val="0068436F"/>
    <w:rsid w:val="00684866"/>
    <w:rsid w:val="00684EAA"/>
    <w:rsid w:val="00684F33"/>
    <w:rsid w:val="00685845"/>
    <w:rsid w:val="00690277"/>
    <w:rsid w:val="0069085C"/>
    <w:rsid w:val="00692DD0"/>
    <w:rsid w:val="0069388E"/>
    <w:rsid w:val="006939BD"/>
    <w:rsid w:val="00693C62"/>
    <w:rsid w:val="006940E2"/>
    <w:rsid w:val="0069451C"/>
    <w:rsid w:val="006956DF"/>
    <w:rsid w:val="00697418"/>
    <w:rsid w:val="006A0910"/>
    <w:rsid w:val="006A0EB1"/>
    <w:rsid w:val="006A12BA"/>
    <w:rsid w:val="006A4EF0"/>
    <w:rsid w:val="006A549B"/>
    <w:rsid w:val="006A5914"/>
    <w:rsid w:val="006A5C27"/>
    <w:rsid w:val="006A6633"/>
    <w:rsid w:val="006A6FFB"/>
    <w:rsid w:val="006B0749"/>
    <w:rsid w:val="006B0778"/>
    <w:rsid w:val="006B0F4F"/>
    <w:rsid w:val="006B19ED"/>
    <w:rsid w:val="006B2725"/>
    <w:rsid w:val="006B3F88"/>
    <w:rsid w:val="006B6666"/>
    <w:rsid w:val="006B722D"/>
    <w:rsid w:val="006B75EE"/>
    <w:rsid w:val="006B7FA7"/>
    <w:rsid w:val="006C05FB"/>
    <w:rsid w:val="006C0DB2"/>
    <w:rsid w:val="006C16C2"/>
    <w:rsid w:val="006C180E"/>
    <w:rsid w:val="006C2278"/>
    <w:rsid w:val="006C2CEA"/>
    <w:rsid w:val="006C2F1F"/>
    <w:rsid w:val="006C34DC"/>
    <w:rsid w:val="006C386B"/>
    <w:rsid w:val="006C3EDD"/>
    <w:rsid w:val="006C3FE0"/>
    <w:rsid w:val="006C6B47"/>
    <w:rsid w:val="006C71A3"/>
    <w:rsid w:val="006D051E"/>
    <w:rsid w:val="006D07B0"/>
    <w:rsid w:val="006D0BDE"/>
    <w:rsid w:val="006D1707"/>
    <w:rsid w:val="006D2E78"/>
    <w:rsid w:val="006D33C5"/>
    <w:rsid w:val="006D39E8"/>
    <w:rsid w:val="006D7776"/>
    <w:rsid w:val="006E21FB"/>
    <w:rsid w:val="006E2D77"/>
    <w:rsid w:val="006E3061"/>
    <w:rsid w:val="006E4A67"/>
    <w:rsid w:val="006E550F"/>
    <w:rsid w:val="006E5F72"/>
    <w:rsid w:val="006F0D69"/>
    <w:rsid w:val="006F1027"/>
    <w:rsid w:val="006F108F"/>
    <w:rsid w:val="006F298B"/>
    <w:rsid w:val="006F2CDF"/>
    <w:rsid w:val="006F3CF8"/>
    <w:rsid w:val="006F72CB"/>
    <w:rsid w:val="006F7480"/>
    <w:rsid w:val="0070003C"/>
    <w:rsid w:val="00700B6D"/>
    <w:rsid w:val="00700D68"/>
    <w:rsid w:val="00701D94"/>
    <w:rsid w:val="00702E01"/>
    <w:rsid w:val="00703DB1"/>
    <w:rsid w:val="00705077"/>
    <w:rsid w:val="00705FF0"/>
    <w:rsid w:val="0070676C"/>
    <w:rsid w:val="00706B66"/>
    <w:rsid w:val="007075B1"/>
    <w:rsid w:val="0070766C"/>
    <w:rsid w:val="00707E49"/>
    <w:rsid w:val="007100AA"/>
    <w:rsid w:val="00710AF0"/>
    <w:rsid w:val="00710CB2"/>
    <w:rsid w:val="00711BE5"/>
    <w:rsid w:val="00713901"/>
    <w:rsid w:val="00713A04"/>
    <w:rsid w:val="00714A76"/>
    <w:rsid w:val="00714EB6"/>
    <w:rsid w:val="00715388"/>
    <w:rsid w:val="00716CBB"/>
    <w:rsid w:val="00716E97"/>
    <w:rsid w:val="007174A4"/>
    <w:rsid w:val="00717F78"/>
    <w:rsid w:val="0072058C"/>
    <w:rsid w:val="00720A84"/>
    <w:rsid w:val="00720C8A"/>
    <w:rsid w:val="00721B24"/>
    <w:rsid w:val="00722D00"/>
    <w:rsid w:val="00722D3E"/>
    <w:rsid w:val="00723B33"/>
    <w:rsid w:val="00723B8B"/>
    <w:rsid w:val="00724307"/>
    <w:rsid w:val="007249C3"/>
    <w:rsid w:val="007260AE"/>
    <w:rsid w:val="007265C7"/>
    <w:rsid w:val="0072694A"/>
    <w:rsid w:val="00726C9A"/>
    <w:rsid w:val="007279E7"/>
    <w:rsid w:val="00727E92"/>
    <w:rsid w:val="007314B4"/>
    <w:rsid w:val="007318CF"/>
    <w:rsid w:val="00731B43"/>
    <w:rsid w:val="00732111"/>
    <w:rsid w:val="0073340C"/>
    <w:rsid w:val="0073358E"/>
    <w:rsid w:val="00734013"/>
    <w:rsid w:val="007345F4"/>
    <w:rsid w:val="0073519E"/>
    <w:rsid w:val="00735271"/>
    <w:rsid w:val="00735A77"/>
    <w:rsid w:val="00735F59"/>
    <w:rsid w:val="00735FBD"/>
    <w:rsid w:val="00736607"/>
    <w:rsid w:val="007371DF"/>
    <w:rsid w:val="00737A47"/>
    <w:rsid w:val="0074002C"/>
    <w:rsid w:val="007409C8"/>
    <w:rsid w:val="00741425"/>
    <w:rsid w:val="00741E86"/>
    <w:rsid w:val="007421B2"/>
    <w:rsid w:val="00742BF6"/>
    <w:rsid w:val="00743674"/>
    <w:rsid w:val="00745942"/>
    <w:rsid w:val="00745BE6"/>
    <w:rsid w:val="007515FC"/>
    <w:rsid w:val="007517F0"/>
    <w:rsid w:val="00751AC2"/>
    <w:rsid w:val="0075301B"/>
    <w:rsid w:val="00753622"/>
    <w:rsid w:val="0075370C"/>
    <w:rsid w:val="0075461B"/>
    <w:rsid w:val="0075613A"/>
    <w:rsid w:val="007577A6"/>
    <w:rsid w:val="00760095"/>
    <w:rsid w:val="00761068"/>
    <w:rsid w:val="007622F5"/>
    <w:rsid w:val="0076274E"/>
    <w:rsid w:val="00765A0B"/>
    <w:rsid w:val="00765F08"/>
    <w:rsid w:val="00766C48"/>
    <w:rsid w:val="00767088"/>
    <w:rsid w:val="007740D2"/>
    <w:rsid w:val="007766CD"/>
    <w:rsid w:val="0077704F"/>
    <w:rsid w:val="00781029"/>
    <w:rsid w:val="00781AAF"/>
    <w:rsid w:val="00781B92"/>
    <w:rsid w:val="007833FE"/>
    <w:rsid w:val="007839BB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1ED1"/>
    <w:rsid w:val="00793D14"/>
    <w:rsid w:val="00793ECD"/>
    <w:rsid w:val="00794E45"/>
    <w:rsid w:val="007951D5"/>
    <w:rsid w:val="007954E7"/>
    <w:rsid w:val="0079575C"/>
    <w:rsid w:val="007973E8"/>
    <w:rsid w:val="00797469"/>
    <w:rsid w:val="00797CE0"/>
    <w:rsid w:val="007A017F"/>
    <w:rsid w:val="007A04B9"/>
    <w:rsid w:val="007A182F"/>
    <w:rsid w:val="007A1A3C"/>
    <w:rsid w:val="007A2029"/>
    <w:rsid w:val="007A205B"/>
    <w:rsid w:val="007A2327"/>
    <w:rsid w:val="007A3903"/>
    <w:rsid w:val="007A3EBC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4C9A"/>
    <w:rsid w:val="007B4FD3"/>
    <w:rsid w:val="007B512A"/>
    <w:rsid w:val="007B577E"/>
    <w:rsid w:val="007B591A"/>
    <w:rsid w:val="007B611E"/>
    <w:rsid w:val="007B7A5E"/>
    <w:rsid w:val="007B7D93"/>
    <w:rsid w:val="007C069F"/>
    <w:rsid w:val="007C0BB0"/>
    <w:rsid w:val="007C2097"/>
    <w:rsid w:val="007C3BDD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A11"/>
    <w:rsid w:val="007D4511"/>
    <w:rsid w:val="007D6118"/>
    <w:rsid w:val="007D6839"/>
    <w:rsid w:val="007D6A07"/>
    <w:rsid w:val="007D7103"/>
    <w:rsid w:val="007D74E2"/>
    <w:rsid w:val="007E12F1"/>
    <w:rsid w:val="007E313B"/>
    <w:rsid w:val="007E4B30"/>
    <w:rsid w:val="007E53CC"/>
    <w:rsid w:val="007E5E44"/>
    <w:rsid w:val="007F086E"/>
    <w:rsid w:val="007F0B7F"/>
    <w:rsid w:val="007F13BF"/>
    <w:rsid w:val="007F14F4"/>
    <w:rsid w:val="007F3C39"/>
    <w:rsid w:val="007F41DC"/>
    <w:rsid w:val="007F6C79"/>
    <w:rsid w:val="007F6F55"/>
    <w:rsid w:val="00800157"/>
    <w:rsid w:val="0080041B"/>
    <w:rsid w:val="008021C0"/>
    <w:rsid w:val="0080279C"/>
    <w:rsid w:val="008035E5"/>
    <w:rsid w:val="00803767"/>
    <w:rsid w:val="008042EC"/>
    <w:rsid w:val="00804783"/>
    <w:rsid w:val="00805120"/>
    <w:rsid w:val="00805C69"/>
    <w:rsid w:val="00806504"/>
    <w:rsid w:val="008071BE"/>
    <w:rsid w:val="00807B99"/>
    <w:rsid w:val="00810031"/>
    <w:rsid w:val="008101C9"/>
    <w:rsid w:val="00811EC6"/>
    <w:rsid w:val="00813E00"/>
    <w:rsid w:val="00814BD5"/>
    <w:rsid w:val="00816F8E"/>
    <w:rsid w:val="0081761A"/>
    <w:rsid w:val="00820FC9"/>
    <w:rsid w:val="00821246"/>
    <w:rsid w:val="0082192A"/>
    <w:rsid w:val="00822C21"/>
    <w:rsid w:val="0082387D"/>
    <w:rsid w:val="00824971"/>
    <w:rsid w:val="00824B3E"/>
    <w:rsid w:val="00824C9C"/>
    <w:rsid w:val="00825EFC"/>
    <w:rsid w:val="00827B95"/>
    <w:rsid w:val="00830A62"/>
    <w:rsid w:val="008313B5"/>
    <w:rsid w:val="00831DCB"/>
    <w:rsid w:val="008321E7"/>
    <w:rsid w:val="00834051"/>
    <w:rsid w:val="0083488F"/>
    <w:rsid w:val="00835E45"/>
    <w:rsid w:val="00835F90"/>
    <w:rsid w:val="00836255"/>
    <w:rsid w:val="00840240"/>
    <w:rsid w:val="00840378"/>
    <w:rsid w:val="00842E62"/>
    <w:rsid w:val="008430F3"/>
    <w:rsid w:val="00843DE4"/>
    <w:rsid w:val="00844353"/>
    <w:rsid w:val="00844D6D"/>
    <w:rsid w:val="00845171"/>
    <w:rsid w:val="008471BC"/>
    <w:rsid w:val="00850929"/>
    <w:rsid w:val="00850994"/>
    <w:rsid w:val="0085190B"/>
    <w:rsid w:val="00851DFA"/>
    <w:rsid w:val="00851EA0"/>
    <w:rsid w:val="00853F14"/>
    <w:rsid w:val="00855509"/>
    <w:rsid w:val="00856516"/>
    <w:rsid w:val="008568C8"/>
    <w:rsid w:val="00857D74"/>
    <w:rsid w:val="008617DE"/>
    <w:rsid w:val="00861C41"/>
    <w:rsid w:val="008626E7"/>
    <w:rsid w:val="00864B5D"/>
    <w:rsid w:val="00864C6C"/>
    <w:rsid w:val="008653D7"/>
    <w:rsid w:val="008660F4"/>
    <w:rsid w:val="00866282"/>
    <w:rsid w:val="00866426"/>
    <w:rsid w:val="00867084"/>
    <w:rsid w:val="00870EE7"/>
    <w:rsid w:val="00870FF4"/>
    <w:rsid w:val="00871813"/>
    <w:rsid w:val="008725AA"/>
    <w:rsid w:val="00873064"/>
    <w:rsid w:val="0087343D"/>
    <w:rsid w:val="00873C71"/>
    <w:rsid w:val="0087413A"/>
    <w:rsid w:val="00876ADF"/>
    <w:rsid w:val="00876FE4"/>
    <w:rsid w:val="00877AD5"/>
    <w:rsid w:val="00877C8B"/>
    <w:rsid w:val="008801C8"/>
    <w:rsid w:val="008832C0"/>
    <w:rsid w:val="0088373C"/>
    <w:rsid w:val="00883960"/>
    <w:rsid w:val="00884B03"/>
    <w:rsid w:val="00884B22"/>
    <w:rsid w:val="00885C55"/>
    <w:rsid w:val="008866C3"/>
    <w:rsid w:val="0088766D"/>
    <w:rsid w:val="008879C8"/>
    <w:rsid w:val="0089067E"/>
    <w:rsid w:val="008906AC"/>
    <w:rsid w:val="0089084A"/>
    <w:rsid w:val="00891A4D"/>
    <w:rsid w:val="008927AA"/>
    <w:rsid w:val="00892D8B"/>
    <w:rsid w:val="008933F4"/>
    <w:rsid w:val="00894AA3"/>
    <w:rsid w:val="00895721"/>
    <w:rsid w:val="0089577F"/>
    <w:rsid w:val="0089591A"/>
    <w:rsid w:val="00895E1E"/>
    <w:rsid w:val="00897448"/>
    <w:rsid w:val="00897E71"/>
    <w:rsid w:val="008A08EA"/>
    <w:rsid w:val="008A27A5"/>
    <w:rsid w:val="008A2876"/>
    <w:rsid w:val="008A3280"/>
    <w:rsid w:val="008A3D06"/>
    <w:rsid w:val="008A3DB4"/>
    <w:rsid w:val="008A3F2A"/>
    <w:rsid w:val="008A5A2F"/>
    <w:rsid w:val="008A698F"/>
    <w:rsid w:val="008B12BF"/>
    <w:rsid w:val="008B135C"/>
    <w:rsid w:val="008B1F8F"/>
    <w:rsid w:val="008B2D1B"/>
    <w:rsid w:val="008B3222"/>
    <w:rsid w:val="008B45BB"/>
    <w:rsid w:val="008B4FBF"/>
    <w:rsid w:val="008B5B4B"/>
    <w:rsid w:val="008B5FE1"/>
    <w:rsid w:val="008B64ED"/>
    <w:rsid w:val="008B74D5"/>
    <w:rsid w:val="008B7542"/>
    <w:rsid w:val="008B7F06"/>
    <w:rsid w:val="008C16B1"/>
    <w:rsid w:val="008C1F54"/>
    <w:rsid w:val="008C2307"/>
    <w:rsid w:val="008C2A2A"/>
    <w:rsid w:val="008C3008"/>
    <w:rsid w:val="008C3624"/>
    <w:rsid w:val="008C4224"/>
    <w:rsid w:val="008C4876"/>
    <w:rsid w:val="008C49E5"/>
    <w:rsid w:val="008C4E21"/>
    <w:rsid w:val="008C604E"/>
    <w:rsid w:val="008D1114"/>
    <w:rsid w:val="008D2DD1"/>
    <w:rsid w:val="008D3788"/>
    <w:rsid w:val="008D37E3"/>
    <w:rsid w:val="008D4C93"/>
    <w:rsid w:val="008D517B"/>
    <w:rsid w:val="008D57D9"/>
    <w:rsid w:val="008D5996"/>
    <w:rsid w:val="008D5FDA"/>
    <w:rsid w:val="008D62E8"/>
    <w:rsid w:val="008D6389"/>
    <w:rsid w:val="008D6EBA"/>
    <w:rsid w:val="008D78EA"/>
    <w:rsid w:val="008E0148"/>
    <w:rsid w:val="008E0371"/>
    <w:rsid w:val="008E0A17"/>
    <w:rsid w:val="008E1924"/>
    <w:rsid w:val="008E477C"/>
    <w:rsid w:val="008E55D7"/>
    <w:rsid w:val="008E67E4"/>
    <w:rsid w:val="008F0DF3"/>
    <w:rsid w:val="008F187D"/>
    <w:rsid w:val="008F1CBE"/>
    <w:rsid w:val="008F2DE4"/>
    <w:rsid w:val="008F33F6"/>
    <w:rsid w:val="008F3877"/>
    <w:rsid w:val="008F43C6"/>
    <w:rsid w:val="008F5038"/>
    <w:rsid w:val="008F5322"/>
    <w:rsid w:val="008F5558"/>
    <w:rsid w:val="008F686C"/>
    <w:rsid w:val="008F75A8"/>
    <w:rsid w:val="009004DF"/>
    <w:rsid w:val="009008B0"/>
    <w:rsid w:val="00901AA5"/>
    <w:rsid w:val="00902836"/>
    <w:rsid w:val="009034E6"/>
    <w:rsid w:val="00903706"/>
    <w:rsid w:val="00904B20"/>
    <w:rsid w:val="00905360"/>
    <w:rsid w:val="00905D3F"/>
    <w:rsid w:val="00905DFC"/>
    <w:rsid w:val="00906875"/>
    <w:rsid w:val="00906C63"/>
    <w:rsid w:val="00907408"/>
    <w:rsid w:val="00907E20"/>
    <w:rsid w:val="00910E31"/>
    <w:rsid w:val="0091149F"/>
    <w:rsid w:val="009138D3"/>
    <w:rsid w:val="00913ED2"/>
    <w:rsid w:val="00914934"/>
    <w:rsid w:val="00914E34"/>
    <w:rsid w:val="00915494"/>
    <w:rsid w:val="00915C4D"/>
    <w:rsid w:val="00916D6E"/>
    <w:rsid w:val="00917018"/>
    <w:rsid w:val="0092057E"/>
    <w:rsid w:val="00920616"/>
    <w:rsid w:val="009216B7"/>
    <w:rsid w:val="00922F82"/>
    <w:rsid w:val="00923A20"/>
    <w:rsid w:val="00924747"/>
    <w:rsid w:val="00924B25"/>
    <w:rsid w:val="00925D45"/>
    <w:rsid w:val="00926FE9"/>
    <w:rsid w:val="009305E9"/>
    <w:rsid w:val="009313D0"/>
    <w:rsid w:val="009313FD"/>
    <w:rsid w:val="00931509"/>
    <w:rsid w:val="009324B4"/>
    <w:rsid w:val="00933091"/>
    <w:rsid w:val="00933E40"/>
    <w:rsid w:val="009364A6"/>
    <w:rsid w:val="00937253"/>
    <w:rsid w:val="00940DE4"/>
    <w:rsid w:val="0094120A"/>
    <w:rsid w:val="00941D27"/>
    <w:rsid w:val="00941EB7"/>
    <w:rsid w:val="009429F7"/>
    <w:rsid w:val="00943A3B"/>
    <w:rsid w:val="00945015"/>
    <w:rsid w:val="00946650"/>
    <w:rsid w:val="00946F6D"/>
    <w:rsid w:val="00946FF3"/>
    <w:rsid w:val="00950A3E"/>
    <w:rsid w:val="009552BD"/>
    <w:rsid w:val="00955380"/>
    <w:rsid w:val="0095602D"/>
    <w:rsid w:val="0095621F"/>
    <w:rsid w:val="0095665F"/>
    <w:rsid w:val="00957B6F"/>
    <w:rsid w:val="00957CB7"/>
    <w:rsid w:val="00957CD3"/>
    <w:rsid w:val="009639D8"/>
    <w:rsid w:val="00963AFD"/>
    <w:rsid w:val="00965221"/>
    <w:rsid w:val="0096581A"/>
    <w:rsid w:val="00967AC9"/>
    <w:rsid w:val="00970FCB"/>
    <w:rsid w:val="00971F40"/>
    <w:rsid w:val="00972443"/>
    <w:rsid w:val="00972E3C"/>
    <w:rsid w:val="00973412"/>
    <w:rsid w:val="00973BB0"/>
    <w:rsid w:val="00973BDA"/>
    <w:rsid w:val="009742E9"/>
    <w:rsid w:val="00975E33"/>
    <w:rsid w:val="0097605C"/>
    <w:rsid w:val="00977282"/>
    <w:rsid w:val="009777D9"/>
    <w:rsid w:val="00977F7C"/>
    <w:rsid w:val="0098038B"/>
    <w:rsid w:val="0098040A"/>
    <w:rsid w:val="00981877"/>
    <w:rsid w:val="00981C08"/>
    <w:rsid w:val="00982345"/>
    <w:rsid w:val="009827B6"/>
    <w:rsid w:val="00983C79"/>
    <w:rsid w:val="00985FC2"/>
    <w:rsid w:val="00986859"/>
    <w:rsid w:val="0098749A"/>
    <w:rsid w:val="009908B4"/>
    <w:rsid w:val="00991B88"/>
    <w:rsid w:val="00992F4A"/>
    <w:rsid w:val="009936E6"/>
    <w:rsid w:val="00993C90"/>
    <w:rsid w:val="00993F1B"/>
    <w:rsid w:val="0099449B"/>
    <w:rsid w:val="0099489B"/>
    <w:rsid w:val="009958A2"/>
    <w:rsid w:val="00996FAA"/>
    <w:rsid w:val="00997D49"/>
    <w:rsid w:val="009A05BC"/>
    <w:rsid w:val="009A172A"/>
    <w:rsid w:val="009A1B0F"/>
    <w:rsid w:val="009A32B0"/>
    <w:rsid w:val="009A6AD5"/>
    <w:rsid w:val="009A7265"/>
    <w:rsid w:val="009A7BDB"/>
    <w:rsid w:val="009A7CCE"/>
    <w:rsid w:val="009B0727"/>
    <w:rsid w:val="009B15CB"/>
    <w:rsid w:val="009B1DD0"/>
    <w:rsid w:val="009B29B4"/>
    <w:rsid w:val="009B2A45"/>
    <w:rsid w:val="009B3D08"/>
    <w:rsid w:val="009B4044"/>
    <w:rsid w:val="009B4D0A"/>
    <w:rsid w:val="009B7993"/>
    <w:rsid w:val="009B7F61"/>
    <w:rsid w:val="009C0630"/>
    <w:rsid w:val="009C0FAF"/>
    <w:rsid w:val="009C11B6"/>
    <w:rsid w:val="009C129F"/>
    <w:rsid w:val="009C3D94"/>
    <w:rsid w:val="009C3E13"/>
    <w:rsid w:val="009C415C"/>
    <w:rsid w:val="009C59D4"/>
    <w:rsid w:val="009C73A0"/>
    <w:rsid w:val="009C753E"/>
    <w:rsid w:val="009C76B5"/>
    <w:rsid w:val="009D0959"/>
    <w:rsid w:val="009D1580"/>
    <w:rsid w:val="009D3A23"/>
    <w:rsid w:val="009D3E26"/>
    <w:rsid w:val="009D4B94"/>
    <w:rsid w:val="009D5235"/>
    <w:rsid w:val="009D5252"/>
    <w:rsid w:val="009D5E97"/>
    <w:rsid w:val="009D7FE4"/>
    <w:rsid w:val="009E2AE1"/>
    <w:rsid w:val="009E3297"/>
    <w:rsid w:val="009E33A6"/>
    <w:rsid w:val="009E5BA4"/>
    <w:rsid w:val="009F09A7"/>
    <w:rsid w:val="009F22C4"/>
    <w:rsid w:val="009F2EA4"/>
    <w:rsid w:val="009F30A9"/>
    <w:rsid w:val="009F4258"/>
    <w:rsid w:val="009F701B"/>
    <w:rsid w:val="009F7360"/>
    <w:rsid w:val="00A005AA"/>
    <w:rsid w:val="00A00A37"/>
    <w:rsid w:val="00A010B6"/>
    <w:rsid w:val="00A0115D"/>
    <w:rsid w:val="00A02DAF"/>
    <w:rsid w:val="00A04298"/>
    <w:rsid w:val="00A0504A"/>
    <w:rsid w:val="00A051DE"/>
    <w:rsid w:val="00A05A51"/>
    <w:rsid w:val="00A07159"/>
    <w:rsid w:val="00A10F52"/>
    <w:rsid w:val="00A1117B"/>
    <w:rsid w:val="00A11488"/>
    <w:rsid w:val="00A115D5"/>
    <w:rsid w:val="00A1334B"/>
    <w:rsid w:val="00A13777"/>
    <w:rsid w:val="00A14F55"/>
    <w:rsid w:val="00A151E7"/>
    <w:rsid w:val="00A1587B"/>
    <w:rsid w:val="00A161B6"/>
    <w:rsid w:val="00A1661A"/>
    <w:rsid w:val="00A17520"/>
    <w:rsid w:val="00A20AF7"/>
    <w:rsid w:val="00A20CCD"/>
    <w:rsid w:val="00A21903"/>
    <w:rsid w:val="00A23AAB"/>
    <w:rsid w:val="00A25053"/>
    <w:rsid w:val="00A256C8"/>
    <w:rsid w:val="00A2580B"/>
    <w:rsid w:val="00A26CB2"/>
    <w:rsid w:val="00A27A5F"/>
    <w:rsid w:val="00A27E0E"/>
    <w:rsid w:val="00A3075D"/>
    <w:rsid w:val="00A31C23"/>
    <w:rsid w:val="00A31F3F"/>
    <w:rsid w:val="00A32FF7"/>
    <w:rsid w:val="00A363E4"/>
    <w:rsid w:val="00A37A83"/>
    <w:rsid w:val="00A425F9"/>
    <w:rsid w:val="00A450DF"/>
    <w:rsid w:val="00A45F00"/>
    <w:rsid w:val="00A47E70"/>
    <w:rsid w:val="00A505FA"/>
    <w:rsid w:val="00A52551"/>
    <w:rsid w:val="00A53EF7"/>
    <w:rsid w:val="00A540C6"/>
    <w:rsid w:val="00A54BED"/>
    <w:rsid w:val="00A54D9B"/>
    <w:rsid w:val="00A55B59"/>
    <w:rsid w:val="00A5639D"/>
    <w:rsid w:val="00A6194C"/>
    <w:rsid w:val="00A62B12"/>
    <w:rsid w:val="00A62C58"/>
    <w:rsid w:val="00A62DF6"/>
    <w:rsid w:val="00A63E45"/>
    <w:rsid w:val="00A6530D"/>
    <w:rsid w:val="00A65522"/>
    <w:rsid w:val="00A65C34"/>
    <w:rsid w:val="00A65E5A"/>
    <w:rsid w:val="00A675CB"/>
    <w:rsid w:val="00A7006D"/>
    <w:rsid w:val="00A722B8"/>
    <w:rsid w:val="00A731D9"/>
    <w:rsid w:val="00A75132"/>
    <w:rsid w:val="00A77684"/>
    <w:rsid w:val="00A8005D"/>
    <w:rsid w:val="00A80CE0"/>
    <w:rsid w:val="00A818C5"/>
    <w:rsid w:val="00A84A2A"/>
    <w:rsid w:val="00A877CF"/>
    <w:rsid w:val="00A90726"/>
    <w:rsid w:val="00A9073E"/>
    <w:rsid w:val="00A9163B"/>
    <w:rsid w:val="00A936CB"/>
    <w:rsid w:val="00A93A24"/>
    <w:rsid w:val="00A963A4"/>
    <w:rsid w:val="00A967F4"/>
    <w:rsid w:val="00A96F4B"/>
    <w:rsid w:val="00A97F47"/>
    <w:rsid w:val="00AA0425"/>
    <w:rsid w:val="00AA1373"/>
    <w:rsid w:val="00AA1F26"/>
    <w:rsid w:val="00AA2718"/>
    <w:rsid w:val="00AA2C51"/>
    <w:rsid w:val="00AA2DCA"/>
    <w:rsid w:val="00AA35EF"/>
    <w:rsid w:val="00AA56D1"/>
    <w:rsid w:val="00AA6B57"/>
    <w:rsid w:val="00AA7AD3"/>
    <w:rsid w:val="00AB2621"/>
    <w:rsid w:val="00AB275C"/>
    <w:rsid w:val="00AB30A2"/>
    <w:rsid w:val="00AB4312"/>
    <w:rsid w:val="00AB49A4"/>
    <w:rsid w:val="00AB5AF0"/>
    <w:rsid w:val="00AB5E52"/>
    <w:rsid w:val="00AB6E0B"/>
    <w:rsid w:val="00AC1906"/>
    <w:rsid w:val="00AC21E3"/>
    <w:rsid w:val="00AC3007"/>
    <w:rsid w:val="00AC3513"/>
    <w:rsid w:val="00AC3927"/>
    <w:rsid w:val="00AC3B57"/>
    <w:rsid w:val="00AC3F5B"/>
    <w:rsid w:val="00AC5F48"/>
    <w:rsid w:val="00AC61A3"/>
    <w:rsid w:val="00AC6C46"/>
    <w:rsid w:val="00AC7EFD"/>
    <w:rsid w:val="00AD0208"/>
    <w:rsid w:val="00AD2E7A"/>
    <w:rsid w:val="00AD30A8"/>
    <w:rsid w:val="00AD33BA"/>
    <w:rsid w:val="00AD6A49"/>
    <w:rsid w:val="00AE0ABA"/>
    <w:rsid w:val="00AE0C06"/>
    <w:rsid w:val="00AE19FA"/>
    <w:rsid w:val="00AE248A"/>
    <w:rsid w:val="00AE43E2"/>
    <w:rsid w:val="00AE4BB5"/>
    <w:rsid w:val="00AE4C6E"/>
    <w:rsid w:val="00AE4CE9"/>
    <w:rsid w:val="00AE4F4F"/>
    <w:rsid w:val="00AE6388"/>
    <w:rsid w:val="00AE72DE"/>
    <w:rsid w:val="00AE7572"/>
    <w:rsid w:val="00AE769D"/>
    <w:rsid w:val="00AF07DE"/>
    <w:rsid w:val="00AF0B09"/>
    <w:rsid w:val="00AF1FAF"/>
    <w:rsid w:val="00AF4515"/>
    <w:rsid w:val="00AF4E16"/>
    <w:rsid w:val="00AF4FEA"/>
    <w:rsid w:val="00AF5E54"/>
    <w:rsid w:val="00AF682D"/>
    <w:rsid w:val="00AF6A14"/>
    <w:rsid w:val="00B01093"/>
    <w:rsid w:val="00B016F6"/>
    <w:rsid w:val="00B019A1"/>
    <w:rsid w:val="00B01FF6"/>
    <w:rsid w:val="00B02DC2"/>
    <w:rsid w:val="00B03B48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171BE"/>
    <w:rsid w:val="00B20234"/>
    <w:rsid w:val="00B21BAA"/>
    <w:rsid w:val="00B23BE2"/>
    <w:rsid w:val="00B23EDD"/>
    <w:rsid w:val="00B23EEB"/>
    <w:rsid w:val="00B244E4"/>
    <w:rsid w:val="00B24E6A"/>
    <w:rsid w:val="00B25143"/>
    <w:rsid w:val="00B258BB"/>
    <w:rsid w:val="00B25BF3"/>
    <w:rsid w:val="00B26521"/>
    <w:rsid w:val="00B277F3"/>
    <w:rsid w:val="00B30787"/>
    <w:rsid w:val="00B30E1E"/>
    <w:rsid w:val="00B32438"/>
    <w:rsid w:val="00B32FFD"/>
    <w:rsid w:val="00B33EFD"/>
    <w:rsid w:val="00B342DA"/>
    <w:rsid w:val="00B35510"/>
    <w:rsid w:val="00B366EB"/>
    <w:rsid w:val="00B36C7C"/>
    <w:rsid w:val="00B37612"/>
    <w:rsid w:val="00B40C58"/>
    <w:rsid w:val="00B43B2A"/>
    <w:rsid w:val="00B43CE5"/>
    <w:rsid w:val="00B44943"/>
    <w:rsid w:val="00B44EA5"/>
    <w:rsid w:val="00B455AD"/>
    <w:rsid w:val="00B456D9"/>
    <w:rsid w:val="00B45B5D"/>
    <w:rsid w:val="00B4690B"/>
    <w:rsid w:val="00B46AF7"/>
    <w:rsid w:val="00B50CBC"/>
    <w:rsid w:val="00B51155"/>
    <w:rsid w:val="00B517E9"/>
    <w:rsid w:val="00B51D38"/>
    <w:rsid w:val="00B51F13"/>
    <w:rsid w:val="00B52BE4"/>
    <w:rsid w:val="00B531C1"/>
    <w:rsid w:val="00B53ED8"/>
    <w:rsid w:val="00B542B2"/>
    <w:rsid w:val="00B54894"/>
    <w:rsid w:val="00B563AA"/>
    <w:rsid w:val="00B56A97"/>
    <w:rsid w:val="00B575FD"/>
    <w:rsid w:val="00B60630"/>
    <w:rsid w:val="00B611CD"/>
    <w:rsid w:val="00B61654"/>
    <w:rsid w:val="00B62725"/>
    <w:rsid w:val="00B63655"/>
    <w:rsid w:val="00B640A0"/>
    <w:rsid w:val="00B64799"/>
    <w:rsid w:val="00B65F94"/>
    <w:rsid w:val="00B71333"/>
    <w:rsid w:val="00B73271"/>
    <w:rsid w:val="00B7336C"/>
    <w:rsid w:val="00B7567D"/>
    <w:rsid w:val="00B765AD"/>
    <w:rsid w:val="00B76647"/>
    <w:rsid w:val="00B769AB"/>
    <w:rsid w:val="00B772FE"/>
    <w:rsid w:val="00B774E9"/>
    <w:rsid w:val="00B776FE"/>
    <w:rsid w:val="00B81D26"/>
    <w:rsid w:val="00B82348"/>
    <w:rsid w:val="00B848FF"/>
    <w:rsid w:val="00B85082"/>
    <w:rsid w:val="00B86AFA"/>
    <w:rsid w:val="00B90264"/>
    <w:rsid w:val="00B902E7"/>
    <w:rsid w:val="00B90A51"/>
    <w:rsid w:val="00B913AA"/>
    <w:rsid w:val="00B92202"/>
    <w:rsid w:val="00B92E54"/>
    <w:rsid w:val="00B93513"/>
    <w:rsid w:val="00B94DDE"/>
    <w:rsid w:val="00B952A6"/>
    <w:rsid w:val="00B95866"/>
    <w:rsid w:val="00B9731A"/>
    <w:rsid w:val="00B97875"/>
    <w:rsid w:val="00B97DCB"/>
    <w:rsid w:val="00BA0956"/>
    <w:rsid w:val="00BA1425"/>
    <w:rsid w:val="00BA1452"/>
    <w:rsid w:val="00BA23DF"/>
    <w:rsid w:val="00BA2C0B"/>
    <w:rsid w:val="00BA2D88"/>
    <w:rsid w:val="00BA2FF3"/>
    <w:rsid w:val="00BA300D"/>
    <w:rsid w:val="00BA32C5"/>
    <w:rsid w:val="00BA335C"/>
    <w:rsid w:val="00BA4BF7"/>
    <w:rsid w:val="00BA716D"/>
    <w:rsid w:val="00BB1A1E"/>
    <w:rsid w:val="00BB20CB"/>
    <w:rsid w:val="00BB2958"/>
    <w:rsid w:val="00BB2FC2"/>
    <w:rsid w:val="00BB317F"/>
    <w:rsid w:val="00BB3288"/>
    <w:rsid w:val="00BB4EA9"/>
    <w:rsid w:val="00BB5070"/>
    <w:rsid w:val="00BB58BB"/>
    <w:rsid w:val="00BB5BAB"/>
    <w:rsid w:val="00BB5DFC"/>
    <w:rsid w:val="00BB64E5"/>
    <w:rsid w:val="00BB67A9"/>
    <w:rsid w:val="00BB6C83"/>
    <w:rsid w:val="00BB7663"/>
    <w:rsid w:val="00BC1AC4"/>
    <w:rsid w:val="00BC4A2A"/>
    <w:rsid w:val="00BC519C"/>
    <w:rsid w:val="00BC6DC0"/>
    <w:rsid w:val="00BC700C"/>
    <w:rsid w:val="00BC7775"/>
    <w:rsid w:val="00BC792D"/>
    <w:rsid w:val="00BD1574"/>
    <w:rsid w:val="00BD200E"/>
    <w:rsid w:val="00BD279D"/>
    <w:rsid w:val="00BD2C7B"/>
    <w:rsid w:val="00BD48CB"/>
    <w:rsid w:val="00BD5C11"/>
    <w:rsid w:val="00BD6AFA"/>
    <w:rsid w:val="00BD7403"/>
    <w:rsid w:val="00BD7520"/>
    <w:rsid w:val="00BD7BB4"/>
    <w:rsid w:val="00BE0D15"/>
    <w:rsid w:val="00BE1692"/>
    <w:rsid w:val="00BE30A3"/>
    <w:rsid w:val="00BE3B24"/>
    <w:rsid w:val="00BE3D5A"/>
    <w:rsid w:val="00BE466B"/>
    <w:rsid w:val="00BE55E2"/>
    <w:rsid w:val="00BE590D"/>
    <w:rsid w:val="00BE5C95"/>
    <w:rsid w:val="00BE6BA2"/>
    <w:rsid w:val="00BE6CFA"/>
    <w:rsid w:val="00BE71FA"/>
    <w:rsid w:val="00BE7D5B"/>
    <w:rsid w:val="00BF08A6"/>
    <w:rsid w:val="00BF1355"/>
    <w:rsid w:val="00BF15E8"/>
    <w:rsid w:val="00BF28A1"/>
    <w:rsid w:val="00BF3422"/>
    <w:rsid w:val="00BF3DC1"/>
    <w:rsid w:val="00BF5A9B"/>
    <w:rsid w:val="00BF730E"/>
    <w:rsid w:val="00BF7D32"/>
    <w:rsid w:val="00C0113F"/>
    <w:rsid w:val="00C01664"/>
    <w:rsid w:val="00C0169C"/>
    <w:rsid w:val="00C02C18"/>
    <w:rsid w:val="00C032CC"/>
    <w:rsid w:val="00C03785"/>
    <w:rsid w:val="00C1017A"/>
    <w:rsid w:val="00C12D09"/>
    <w:rsid w:val="00C13C5A"/>
    <w:rsid w:val="00C13FA5"/>
    <w:rsid w:val="00C14566"/>
    <w:rsid w:val="00C151BB"/>
    <w:rsid w:val="00C15CFB"/>
    <w:rsid w:val="00C16E18"/>
    <w:rsid w:val="00C201A5"/>
    <w:rsid w:val="00C202DD"/>
    <w:rsid w:val="00C2068A"/>
    <w:rsid w:val="00C21DEF"/>
    <w:rsid w:val="00C23190"/>
    <w:rsid w:val="00C23434"/>
    <w:rsid w:val="00C237E6"/>
    <w:rsid w:val="00C237ED"/>
    <w:rsid w:val="00C2428F"/>
    <w:rsid w:val="00C24F55"/>
    <w:rsid w:val="00C251A0"/>
    <w:rsid w:val="00C3077F"/>
    <w:rsid w:val="00C312A8"/>
    <w:rsid w:val="00C31EC5"/>
    <w:rsid w:val="00C32836"/>
    <w:rsid w:val="00C32CBD"/>
    <w:rsid w:val="00C33A5E"/>
    <w:rsid w:val="00C3438B"/>
    <w:rsid w:val="00C35BED"/>
    <w:rsid w:val="00C35F4A"/>
    <w:rsid w:val="00C35F5A"/>
    <w:rsid w:val="00C36C75"/>
    <w:rsid w:val="00C37A4D"/>
    <w:rsid w:val="00C400A2"/>
    <w:rsid w:val="00C404C1"/>
    <w:rsid w:val="00C40B06"/>
    <w:rsid w:val="00C41E47"/>
    <w:rsid w:val="00C420A0"/>
    <w:rsid w:val="00C42F96"/>
    <w:rsid w:val="00C43665"/>
    <w:rsid w:val="00C449A4"/>
    <w:rsid w:val="00C45E32"/>
    <w:rsid w:val="00C45F0A"/>
    <w:rsid w:val="00C46070"/>
    <w:rsid w:val="00C465A1"/>
    <w:rsid w:val="00C47180"/>
    <w:rsid w:val="00C476E7"/>
    <w:rsid w:val="00C510C3"/>
    <w:rsid w:val="00C51DD1"/>
    <w:rsid w:val="00C51F11"/>
    <w:rsid w:val="00C52358"/>
    <w:rsid w:val="00C52F22"/>
    <w:rsid w:val="00C53B3F"/>
    <w:rsid w:val="00C5492B"/>
    <w:rsid w:val="00C56527"/>
    <w:rsid w:val="00C57AC6"/>
    <w:rsid w:val="00C57D14"/>
    <w:rsid w:val="00C606A4"/>
    <w:rsid w:val="00C607C3"/>
    <w:rsid w:val="00C61501"/>
    <w:rsid w:val="00C61A48"/>
    <w:rsid w:val="00C61D79"/>
    <w:rsid w:val="00C62410"/>
    <w:rsid w:val="00C6245A"/>
    <w:rsid w:val="00C62881"/>
    <w:rsid w:val="00C63D22"/>
    <w:rsid w:val="00C63E75"/>
    <w:rsid w:val="00C662BF"/>
    <w:rsid w:val="00C67024"/>
    <w:rsid w:val="00C67955"/>
    <w:rsid w:val="00C6799C"/>
    <w:rsid w:val="00C707DC"/>
    <w:rsid w:val="00C73C9E"/>
    <w:rsid w:val="00C73CEF"/>
    <w:rsid w:val="00C7490C"/>
    <w:rsid w:val="00C74B95"/>
    <w:rsid w:val="00C74D52"/>
    <w:rsid w:val="00C7602D"/>
    <w:rsid w:val="00C76352"/>
    <w:rsid w:val="00C77464"/>
    <w:rsid w:val="00C80496"/>
    <w:rsid w:val="00C807E7"/>
    <w:rsid w:val="00C813D9"/>
    <w:rsid w:val="00C820FE"/>
    <w:rsid w:val="00C82F81"/>
    <w:rsid w:val="00C85274"/>
    <w:rsid w:val="00C85F05"/>
    <w:rsid w:val="00C867CF"/>
    <w:rsid w:val="00C86B9A"/>
    <w:rsid w:val="00C8796E"/>
    <w:rsid w:val="00C91825"/>
    <w:rsid w:val="00C921DA"/>
    <w:rsid w:val="00C93769"/>
    <w:rsid w:val="00C93EDB"/>
    <w:rsid w:val="00C95985"/>
    <w:rsid w:val="00C95D6E"/>
    <w:rsid w:val="00C96643"/>
    <w:rsid w:val="00C971BF"/>
    <w:rsid w:val="00C97630"/>
    <w:rsid w:val="00C97978"/>
    <w:rsid w:val="00C97A46"/>
    <w:rsid w:val="00CA08D0"/>
    <w:rsid w:val="00CA1AB9"/>
    <w:rsid w:val="00CA1E1A"/>
    <w:rsid w:val="00CA2EA4"/>
    <w:rsid w:val="00CA36CF"/>
    <w:rsid w:val="00CA4383"/>
    <w:rsid w:val="00CA47C2"/>
    <w:rsid w:val="00CB0877"/>
    <w:rsid w:val="00CB21AA"/>
    <w:rsid w:val="00CB25EF"/>
    <w:rsid w:val="00CB422C"/>
    <w:rsid w:val="00CB66DF"/>
    <w:rsid w:val="00CC0600"/>
    <w:rsid w:val="00CC2573"/>
    <w:rsid w:val="00CC3A2D"/>
    <w:rsid w:val="00CC41CE"/>
    <w:rsid w:val="00CC422A"/>
    <w:rsid w:val="00CC4636"/>
    <w:rsid w:val="00CC49E7"/>
    <w:rsid w:val="00CC5026"/>
    <w:rsid w:val="00CC729F"/>
    <w:rsid w:val="00CC7C84"/>
    <w:rsid w:val="00CD11C0"/>
    <w:rsid w:val="00CD1510"/>
    <w:rsid w:val="00CD2658"/>
    <w:rsid w:val="00CD2AD2"/>
    <w:rsid w:val="00CD6B85"/>
    <w:rsid w:val="00CD7456"/>
    <w:rsid w:val="00CD7B28"/>
    <w:rsid w:val="00CE0305"/>
    <w:rsid w:val="00CE1FD0"/>
    <w:rsid w:val="00CE43D6"/>
    <w:rsid w:val="00CE51F1"/>
    <w:rsid w:val="00CE561D"/>
    <w:rsid w:val="00CE5A3A"/>
    <w:rsid w:val="00CE636F"/>
    <w:rsid w:val="00CE6487"/>
    <w:rsid w:val="00CE664C"/>
    <w:rsid w:val="00CE6C96"/>
    <w:rsid w:val="00CE7A37"/>
    <w:rsid w:val="00CE7F7D"/>
    <w:rsid w:val="00CF053F"/>
    <w:rsid w:val="00CF0DFB"/>
    <w:rsid w:val="00CF21E5"/>
    <w:rsid w:val="00CF2ADD"/>
    <w:rsid w:val="00CF3028"/>
    <w:rsid w:val="00CF3106"/>
    <w:rsid w:val="00CF40C8"/>
    <w:rsid w:val="00CF4D66"/>
    <w:rsid w:val="00CF6236"/>
    <w:rsid w:val="00D01FEE"/>
    <w:rsid w:val="00D03506"/>
    <w:rsid w:val="00D03AE1"/>
    <w:rsid w:val="00D04D4C"/>
    <w:rsid w:val="00D060F4"/>
    <w:rsid w:val="00D077F9"/>
    <w:rsid w:val="00D07E7A"/>
    <w:rsid w:val="00D1177B"/>
    <w:rsid w:val="00D11D7C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2DF5"/>
    <w:rsid w:val="00D237F5"/>
    <w:rsid w:val="00D239E4"/>
    <w:rsid w:val="00D23C37"/>
    <w:rsid w:val="00D23E40"/>
    <w:rsid w:val="00D24D17"/>
    <w:rsid w:val="00D2593B"/>
    <w:rsid w:val="00D25DEF"/>
    <w:rsid w:val="00D2652A"/>
    <w:rsid w:val="00D26A64"/>
    <w:rsid w:val="00D27486"/>
    <w:rsid w:val="00D30410"/>
    <w:rsid w:val="00D30920"/>
    <w:rsid w:val="00D32DF3"/>
    <w:rsid w:val="00D333D8"/>
    <w:rsid w:val="00D334E5"/>
    <w:rsid w:val="00D365C8"/>
    <w:rsid w:val="00D36D3B"/>
    <w:rsid w:val="00D37DEE"/>
    <w:rsid w:val="00D401AF"/>
    <w:rsid w:val="00D403D8"/>
    <w:rsid w:val="00D4098D"/>
    <w:rsid w:val="00D41284"/>
    <w:rsid w:val="00D424C1"/>
    <w:rsid w:val="00D427CE"/>
    <w:rsid w:val="00D449E8"/>
    <w:rsid w:val="00D44A87"/>
    <w:rsid w:val="00D44B6C"/>
    <w:rsid w:val="00D45992"/>
    <w:rsid w:val="00D464EC"/>
    <w:rsid w:val="00D47213"/>
    <w:rsid w:val="00D50252"/>
    <w:rsid w:val="00D50345"/>
    <w:rsid w:val="00D51449"/>
    <w:rsid w:val="00D51C09"/>
    <w:rsid w:val="00D51EEB"/>
    <w:rsid w:val="00D5284F"/>
    <w:rsid w:val="00D52F08"/>
    <w:rsid w:val="00D53D21"/>
    <w:rsid w:val="00D54983"/>
    <w:rsid w:val="00D55576"/>
    <w:rsid w:val="00D55863"/>
    <w:rsid w:val="00D575AA"/>
    <w:rsid w:val="00D57770"/>
    <w:rsid w:val="00D60E2A"/>
    <w:rsid w:val="00D62611"/>
    <w:rsid w:val="00D62EBA"/>
    <w:rsid w:val="00D63E76"/>
    <w:rsid w:val="00D6404E"/>
    <w:rsid w:val="00D67049"/>
    <w:rsid w:val="00D67096"/>
    <w:rsid w:val="00D67267"/>
    <w:rsid w:val="00D67992"/>
    <w:rsid w:val="00D67F32"/>
    <w:rsid w:val="00D70892"/>
    <w:rsid w:val="00D71477"/>
    <w:rsid w:val="00D714F5"/>
    <w:rsid w:val="00D73503"/>
    <w:rsid w:val="00D740E0"/>
    <w:rsid w:val="00D74285"/>
    <w:rsid w:val="00D749F0"/>
    <w:rsid w:val="00D76C85"/>
    <w:rsid w:val="00D8019D"/>
    <w:rsid w:val="00D80638"/>
    <w:rsid w:val="00D80F15"/>
    <w:rsid w:val="00D815C7"/>
    <w:rsid w:val="00D834F9"/>
    <w:rsid w:val="00D845F3"/>
    <w:rsid w:val="00D87131"/>
    <w:rsid w:val="00D8737F"/>
    <w:rsid w:val="00D875C5"/>
    <w:rsid w:val="00D90984"/>
    <w:rsid w:val="00D9216F"/>
    <w:rsid w:val="00D929BD"/>
    <w:rsid w:val="00D939A6"/>
    <w:rsid w:val="00D93B34"/>
    <w:rsid w:val="00D95894"/>
    <w:rsid w:val="00D96BF4"/>
    <w:rsid w:val="00D9722C"/>
    <w:rsid w:val="00D978D3"/>
    <w:rsid w:val="00D97C03"/>
    <w:rsid w:val="00D97EAE"/>
    <w:rsid w:val="00DA0F41"/>
    <w:rsid w:val="00DA17AE"/>
    <w:rsid w:val="00DA2483"/>
    <w:rsid w:val="00DA3044"/>
    <w:rsid w:val="00DA3561"/>
    <w:rsid w:val="00DB101D"/>
    <w:rsid w:val="00DB15EC"/>
    <w:rsid w:val="00DB1E5C"/>
    <w:rsid w:val="00DB2046"/>
    <w:rsid w:val="00DB2449"/>
    <w:rsid w:val="00DB2728"/>
    <w:rsid w:val="00DB27FC"/>
    <w:rsid w:val="00DB4104"/>
    <w:rsid w:val="00DB4ACD"/>
    <w:rsid w:val="00DB57F8"/>
    <w:rsid w:val="00DB5F55"/>
    <w:rsid w:val="00DB65CC"/>
    <w:rsid w:val="00DB7B76"/>
    <w:rsid w:val="00DC2AD5"/>
    <w:rsid w:val="00DC6780"/>
    <w:rsid w:val="00DD07AA"/>
    <w:rsid w:val="00DD0BC9"/>
    <w:rsid w:val="00DD34F6"/>
    <w:rsid w:val="00DD4094"/>
    <w:rsid w:val="00DD4947"/>
    <w:rsid w:val="00DD541C"/>
    <w:rsid w:val="00DD6F8A"/>
    <w:rsid w:val="00DD6FE3"/>
    <w:rsid w:val="00DE0794"/>
    <w:rsid w:val="00DE132E"/>
    <w:rsid w:val="00DE234B"/>
    <w:rsid w:val="00DE2F70"/>
    <w:rsid w:val="00DE3D29"/>
    <w:rsid w:val="00DE432F"/>
    <w:rsid w:val="00DE4D46"/>
    <w:rsid w:val="00DE4E8B"/>
    <w:rsid w:val="00DE5419"/>
    <w:rsid w:val="00DE5698"/>
    <w:rsid w:val="00DE5EA8"/>
    <w:rsid w:val="00DE7707"/>
    <w:rsid w:val="00DF128A"/>
    <w:rsid w:val="00DF1AFC"/>
    <w:rsid w:val="00DF221B"/>
    <w:rsid w:val="00DF2306"/>
    <w:rsid w:val="00DF2DF8"/>
    <w:rsid w:val="00DF686E"/>
    <w:rsid w:val="00DF7125"/>
    <w:rsid w:val="00E0000F"/>
    <w:rsid w:val="00E0003E"/>
    <w:rsid w:val="00E00B3C"/>
    <w:rsid w:val="00E015DC"/>
    <w:rsid w:val="00E017C8"/>
    <w:rsid w:val="00E025D7"/>
    <w:rsid w:val="00E032E7"/>
    <w:rsid w:val="00E035DD"/>
    <w:rsid w:val="00E0454C"/>
    <w:rsid w:val="00E047B2"/>
    <w:rsid w:val="00E060F5"/>
    <w:rsid w:val="00E06808"/>
    <w:rsid w:val="00E07AF5"/>
    <w:rsid w:val="00E1053F"/>
    <w:rsid w:val="00E1058D"/>
    <w:rsid w:val="00E1127D"/>
    <w:rsid w:val="00E116B2"/>
    <w:rsid w:val="00E119A5"/>
    <w:rsid w:val="00E121CF"/>
    <w:rsid w:val="00E1320E"/>
    <w:rsid w:val="00E1330F"/>
    <w:rsid w:val="00E14CFF"/>
    <w:rsid w:val="00E15471"/>
    <w:rsid w:val="00E17A83"/>
    <w:rsid w:val="00E20139"/>
    <w:rsid w:val="00E201E2"/>
    <w:rsid w:val="00E20448"/>
    <w:rsid w:val="00E2227D"/>
    <w:rsid w:val="00E22A7F"/>
    <w:rsid w:val="00E22C82"/>
    <w:rsid w:val="00E23B48"/>
    <w:rsid w:val="00E2475A"/>
    <w:rsid w:val="00E248D7"/>
    <w:rsid w:val="00E24B38"/>
    <w:rsid w:val="00E264CD"/>
    <w:rsid w:val="00E2694E"/>
    <w:rsid w:val="00E2742F"/>
    <w:rsid w:val="00E2776C"/>
    <w:rsid w:val="00E2794B"/>
    <w:rsid w:val="00E307AF"/>
    <w:rsid w:val="00E30DCB"/>
    <w:rsid w:val="00E311C0"/>
    <w:rsid w:val="00E32003"/>
    <w:rsid w:val="00E3230A"/>
    <w:rsid w:val="00E33030"/>
    <w:rsid w:val="00E33898"/>
    <w:rsid w:val="00E35601"/>
    <w:rsid w:val="00E365AB"/>
    <w:rsid w:val="00E41548"/>
    <w:rsid w:val="00E416C9"/>
    <w:rsid w:val="00E41E52"/>
    <w:rsid w:val="00E41EC3"/>
    <w:rsid w:val="00E42331"/>
    <w:rsid w:val="00E434DF"/>
    <w:rsid w:val="00E441BA"/>
    <w:rsid w:val="00E44291"/>
    <w:rsid w:val="00E4644B"/>
    <w:rsid w:val="00E46F92"/>
    <w:rsid w:val="00E47319"/>
    <w:rsid w:val="00E5024E"/>
    <w:rsid w:val="00E51287"/>
    <w:rsid w:val="00E52D7B"/>
    <w:rsid w:val="00E54D8A"/>
    <w:rsid w:val="00E55B23"/>
    <w:rsid w:val="00E56131"/>
    <w:rsid w:val="00E567A7"/>
    <w:rsid w:val="00E56F6F"/>
    <w:rsid w:val="00E57343"/>
    <w:rsid w:val="00E6005E"/>
    <w:rsid w:val="00E60837"/>
    <w:rsid w:val="00E60C18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4038"/>
    <w:rsid w:val="00E7646A"/>
    <w:rsid w:val="00E76688"/>
    <w:rsid w:val="00E77CFC"/>
    <w:rsid w:val="00E8194F"/>
    <w:rsid w:val="00E81EE9"/>
    <w:rsid w:val="00E82C18"/>
    <w:rsid w:val="00E82EBA"/>
    <w:rsid w:val="00E82F81"/>
    <w:rsid w:val="00E9039C"/>
    <w:rsid w:val="00E90D4D"/>
    <w:rsid w:val="00E91619"/>
    <w:rsid w:val="00E932BE"/>
    <w:rsid w:val="00E95501"/>
    <w:rsid w:val="00E95D76"/>
    <w:rsid w:val="00E96CD1"/>
    <w:rsid w:val="00E96E05"/>
    <w:rsid w:val="00E9799C"/>
    <w:rsid w:val="00E979DB"/>
    <w:rsid w:val="00EA0DAE"/>
    <w:rsid w:val="00EA1399"/>
    <w:rsid w:val="00EA1B31"/>
    <w:rsid w:val="00EA2277"/>
    <w:rsid w:val="00EA5A03"/>
    <w:rsid w:val="00EA6C22"/>
    <w:rsid w:val="00EA7171"/>
    <w:rsid w:val="00EA7763"/>
    <w:rsid w:val="00EB05A1"/>
    <w:rsid w:val="00EB178F"/>
    <w:rsid w:val="00EB1E7D"/>
    <w:rsid w:val="00EB2957"/>
    <w:rsid w:val="00EB2961"/>
    <w:rsid w:val="00EB2B74"/>
    <w:rsid w:val="00EB2F84"/>
    <w:rsid w:val="00EB3535"/>
    <w:rsid w:val="00EB353F"/>
    <w:rsid w:val="00EB3674"/>
    <w:rsid w:val="00EB3D1F"/>
    <w:rsid w:val="00EB51C7"/>
    <w:rsid w:val="00EB52B6"/>
    <w:rsid w:val="00EB5F8C"/>
    <w:rsid w:val="00EB7B97"/>
    <w:rsid w:val="00EC0402"/>
    <w:rsid w:val="00EC047A"/>
    <w:rsid w:val="00EC13E3"/>
    <w:rsid w:val="00EC2466"/>
    <w:rsid w:val="00EC4F4D"/>
    <w:rsid w:val="00EC5046"/>
    <w:rsid w:val="00EC54AF"/>
    <w:rsid w:val="00EC7250"/>
    <w:rsid w:val="00EC7630"/>
    <w:rsid w:val="00ED0A82"/>
    <w:rsid w:val="00ED1879"/>
    <w:rsid w:val="00ED2220"/>
    <w:rsid w:val="00ED31FF"/>
    <w:rsid w:val="00ED4B61"/>
    <w:rsid w:val="00ED5420"/>
    <w:rsid w:val="00ED6E97"/>
    <w:rsid w:val="00EE059C"/>
    <w:rsid w:val="00EE0F19"/>
    <w:rsid w:val="00EE2D66"/>
    <w:rsid w:val="00EE4B57"/>
    <w:rsid w:val="00EE5283"/>
    <w:rsid w:val="00EE6529"/>
    <w:rsid w:val="00EE6EAD"/>
    <w:rsid w:val="00EE75F8"/>
    <w:rsid w:val="00EE7C7C"/>
    <w:rsid w:val="00EE7CB4"/>
    <w:rsid w:val="00EE7D7C"/>
    <w:rsid w:val="00EF02EE"/>
    <w:rsid w:val="00EF0A64"/>
    <w:rsid w:val="00EF0D69"/>
    <w:rsid w:val="00EF10B3"/>
    <w:rsid w:val="00EF16C4"/>
    <w:rsid w:val="00EF1B06"/>
    <w:rsid w:val="00EF2D6B"/>
    <w:rsid w:val="00EF3E0D"/>
    <w:rsid w:val="00EF4901"/>
    <w:rsid w:val="00EF4E51"/>
    <w:rsid w:val="00EF622C"/>
    <w:rsid w:val="00EF6241"/>
    <w:rsid w:val="00EF7B26"/>
    <w:rsid w:val="00EF7CB7"/>
    <w:rsid w:val="00F0049D"/>
    <w:rsid w:val="00F01CD6"/>
    <w:rsid w:val="00F01F38"/>
    <w:rsid w:val="00F02E30"/>
    <w:rsid w:val="00F032A1"/>
    <w:rsid w:val="00F05A89"/>
    <w:rsid w:val="00F0697B"/>
    <w:rsid w:val="00F06D8F"/>
    <w:rsid w:val="00F100B4"/>
    <w:rsid w:val="00F10D31"/>
    <w:rsid w:val="00F10E78"/>
    <w:rsid w:val="00F11140"/>
    <w:rsid w:val="00F11475"/>
    <w:rsid w:val="00F132F5"/>
    <w:rsid w:val="00F151D3"/>
    <w:rsid w:val="00F15327"/>
    <w:rsid w:val="00F15F74"/>
    <w:rsid w:val="00F167A3"/>
    <w:rsid w:val="00F1714B"/>
    <w:rsid w:val="00F176A6"/>
    <w:rsid w:val="00F17CCD"/>
    <w:rsid w:val="00F205C9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E41"/>
    <w:rsid w:val="00F34E90"/>
    <w:rsid w:val="00F34F6C"/>
    <w:rsid w:val="00F35F53"/>
    <w:rsid w:val="00F37DDE"/>
    <w:rsid w:val="00F402DD"/>
    <w:rsid w:val="00F40308"/>
    <w:rsid w:val="00F40314"/>
    <w:rsid w:val="00F411F4"/>
    <w:rsid w:val="00F41744"/>
    <w:rsid w:val="00F42A17"/>
    <w:rsid w:val="00F42EB6"/>
    <w:rsid w:val="00F430FE"/>
    <w:rsid w:val="00F4311D"/>
    <w:rsid w:val="00F44DCD"/>
    <w:rsid w:val="00F471F3"/>
    <w:rsid w:val="00F505FE"/>
    <w:rsid w:val="00F5465B"/>
    <w:rsid w:val="00F54927"/>
    <w:rsid w:val="00F55AB9"/>
    <w:rsid w:val="00F55E10"/>
    <w:rsid w:val="00F56438"/>
    <w:rsid w:val="00F5683C"/>
    <w:rsid w:val="00F56C60"/>
    <w:rsid w:val="00F6065E"/>
    <w:rsid w:val="00F61FB5"/>
    <w:rsid w:val="00F6215E"/>
    <w:rsid w:val="00F633D5"/>
    <w:rsid w:val="00F64324"/>
    <w:rsid w:val="00F657C9"/>
    <w:rsid w:val="00F65EB1"/>
    <w:rsid w:val="00F664FF"/>
    <w:rsid w:val="00F67420"/>
    <w:rsid w:val="00F67D84"/>
    <w:rsid w:val="00F67F6D"/>
    <w:rsid w:val="00F728CB"/>
    <w:rsid w:val="00F76A56"/>
    <w:rsid w:val="00F80687"/>
    <w:rsid w:val="00F81268"/>
    <w:rsid w:val="00F82235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288"/>
    <w:rsid w:val="00F862D7"/>
    <w:rsid w:val="00F86A11"/>
    <w:rsid w:val="00F86A58"/>
    <w:rsid w:val="00F86B91"/>
    <w:rsid w:val="00F8702F"/>
    <w:rsid w:val="00F87B67"/>
    <w:rsid w:val="00F9034F"/>
    <w:rsid w:val="00F90391"/>
    <w:rsid w:val="00F9074A"/>
    <w:rsid w:val="00F90A0D"/>
    <w:rsid w:val="00F915EB"/>
    <w:rsid w:val="00F9271F"/>
    <w:rsid w:val="00F9290B"/>
    <w:rsid w:val="00F96980"/>
    <w:rsid w:val="00FA213D"/>
    <w:rsid w:val="00FA2254"/>
    <w:rsid w:val="00FA4041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746"/>
    <w:rsid w:val="00FB2B19"/>
    <w:rsid w:val="00FB35D1"/>
    <w:rsid w:val="00FB40A0"/>
    <w:rsid w:val="00FB4F43"/>
    <w:rsid w:val="00FB581A"/>
    <w:rsid w:val="00FB5BAF"/>
    <w:rsid w:val="00FB6386"/>
    <w:rsid w:val="00FB663D"/>
    <w:rsid w:val="00FB6F7F"/>
    <w:rsid w:val="00FC0BF3"/>
    <w:rsid w:val="00FC0FA4"/>
    <w:rsid w:val="00FC34F1"/>
    <w:rsid w:val="00FC39C2"/>
    <w:rsid w:val="00FC39E2"/>
    <w:rsid w:val="00FC3B57"/>
    <w:rsid w:val="00FC4B13"/>
    <w:rsid w:val="00FC4B17"/>
    <w:rsid w:val="00FC4B95"/>
    <w:rsid w:val="00FC52BF"/>
    <w:rsid w:val="00FC5B3F"/>
    <w:rsid w:val="00FC6657"/>
    <w:rsid w:val="00FC6927"/>
    <w:rsid w:val="00FC72E6"/>
    <w:rsid w:val="00FC7B18"/>
    <w:rsid w:val="00FD0D3D"/>
    <w:rsid w:val="00FD2825"/>
    <w:rsid w:val="00FD2838"/>
    <w:rsid w:val="00FD2CF1"/>
    <w:rsid w:val="00FD3082"/>
    <w:rsid w:val="00FD322F"/>
    <w:rsid w:val="00FD38A3"/>
    <w:rsid w:val="00FD5002"/>
    <w:rsid w:val="00FD51B9"/>
    <w:rsid w:val="00FD527B"/>
    <w:rsid w:val="00FD5316"/>
    <w:rsid w:val="00FD567F"/>
    <w:rsid w:val="00FE1078"/>
    <w:rsid w:val="00FE2FF9"/>
    <w:rsid w:val="00FE39CC"/>
    <w:rsid w:val="00FE458F"/>
    <w:rsid w:val="00FE47AB"/>
    <w:rsid w:val="00FE52CB"/>
    <w:rsid w:val="00FE58CF"/>
    <w:rsid w:val="00FE681B"/>
    <w:rsid w:val="00FE6A68"/>
    <w:rsid w:val="00FE7C27"/>
    <w:rsid w:val="00FF15A1"/>
    <w:rsid w:val="00FF1987"/>
    <w:rsid w:val="00FF2239"/>
    <w:rsid w:val="00FF2FA1"/>
    <w:rsid w:val="00FF3AF6"/>
    <w:rsid w:val="00FF47A3"/>
    <w:rsid w:val="00FF4885"/>
    <w:rsid w:val="00FF4C0D"/>
    <w:rsid w:val="00FF538A"/>
    <w:rsid w:val="00FF5714"/>
    <w:rsid w:val="00FF5A23"/>
    <w:rsid w:val="00FF5DB4"/>
    <w:rsid w:val="00FF64A3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61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Agreement">
    <w:name w:val="Agreement"/>
    <w:basedOn w:val="Normal"/>
    <w:next w:val="Doc-text2"/>
    <w:rsid w:val="00340530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rsid w:val="00940DE4"/>
    <w:rPr>
      <w:rFonts w:ascii="Calibri" w:eastAsia="Calibri" w:hAnsi="Calibri"/>
      <w:sz w:val="22"/>
      <w:szCs w:val="2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5046"/>
    <w:rPr>
      <w:rFonts w:ascii="Arial" w:hAnsi="Arial"/>
      <w:lang w:val="en-GB" w:eastAsia="en-US"/>
    </w:rPr>
  </w:style>
  <w:style w:type="character" w:customStyle="1" w:styleId="B1Zchn">
    <w:name w:val="B1 Zchn"/>
    <w:rsid w:val="006B666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qFormat/>
    <w:rsid w:val="0032218C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3566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763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08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465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620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181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98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0CFFD-5206-4EC1-BEE4-08310C43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9091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2022-09-25T18:19:00Z</dcterms:created>
  <dcterms:modified xsi:type="dcterms:W3CDTF">2022-09-29T15:29:00Z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